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029D" w14:textId="353BB2D8" w:rsidR="009759F4" w:rsidRPr="009759F4" w:rsidRDefault="009759F4">
      <w:pPr>
        <w:jc w:val="center"/>
        <w:rPr>
          <w:rFonts w:ascii="Aptos" w:hAnsi="Aptos"/>
          <w:b/>
          <w:color w:val="003366"/>
          <w:sz w:val="56"/>
        </w:rPr>
      </w:pPr>
      <w:r w:rsidRPr="009759F4">
        <w:rPr>
          <w:rFonts w:ascii="Aptos" w:hAnsi="Aptos"/>
          <w:b/>
          <w:noProof/>
          <w:color w:val="003366"/>
          <w:sz w:val="56"/>
        </w:rPr>
        <w:drawing>
          <wp:inline distT="0" distB="0" distL="0" distR="0" wp14:anchorId="4E48D7AB" wp14:editId="6F8F33CE">
            <wp:extent cx="2362405" cy="2956816"/>
            <wp:effectExtent l="0" t="0" r="0" b="0"/>
            <wp:docPr id="1789743321" name="Picture 1" descr="A logo with people and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43321" name="Picture 1" descr="A logo with people and colorful leaves&#10;&#10;AI-generated content may be incorrect."/>
                    <pic:cNvPicPr/>
                  </pic:nvPicPr>
                  <pic:blipFill>
                    <a:blip r:embed="rId9"/>
                    <a:stretch>
                      <a:fillRect/>
                    </a:stretch>
                  </pic:blipFill>
                  <pic:spPr>
                    <a:xfrm>
                      <a:off x="0" y="0"/>
                      <a:ext cx="2362405" cy="2956816"/>
                    </a:xfrm>
                    <a:prstGeom prst="rect">
                      <a:avLst/>
                    </a:prstGeom>
                  </pic:spPr>
                </pic:pic>
              </a:graphicData>
            </a:graphic>
          </wp:inline>
        </w:drawing>
      </w:r>
    </w:p>
    <w:p w14:paraId="0EFFC13A" w14:textId="77777777" w:rsidR="009759F4" w:rsidRPr="009759F4" w:rsidRDefault="009759F4">
      <w:pPr>
        <w:jc w:val="center"/>
        <w:rPr>
          <w:rFonts w:ascii="Aptos" w:hAnsi="Aptos"/>
          <w:b/>
          <w:color w:val="003366"/>
          <w:sz w:val="56"/>
        </w:rPr>
      </w:pPr>
    </w:p>
    <w:p w14:paraId="20E1728C" w14:textId="361CEEBE" w:rsidR="003C61BC" w:rsidRPr="009759F4" w:rsidRDefault="009759F4">
      <w:pPr>
        <w:jc w:val="center"/>
        <w:rPr>
          <w:rFonts w:ascii="Aptos" w:hAnsi="Aptos"/>
          <w:color w:val="003366"/>
        </w:rPr>
      </w:pPr>
      <w:r w:rsidRPr="009759F4">
        <w:rPr>
          <w:rFonts w:ascii="Aptos" w:hAnsi="Aptos"/>
          <w:b/>
          <w:color w:val="003366"/>
          <w:sz w:val="56"/>
        </w:rPr>
        <w:t>Newark Orchard School</w:t>
      </w:r>
      <w:r w:rsidRPr="009759F4">
        <w:rPr>
          <w:rFonts w:ascii="Aptos" w:hAnsi="Aptos"/>
          <w:b/>
          <w:color w:val="003366"/>
          <w:sz w:val="56"/>
        </w:rPr>
        <w:br/>
        <w:t>Accessibility Plan</w:t>
      </w:r>
    </w:p>
    <w:p w14:paraId="03F426CD" w14:textId="77777777" w:rsidR="003C61BC" w:rsidRPr="009759F4" w:rsidRDefault="009759F4">
      <w:pPr>
        <w:jc w:val="center"/>
        <w:rPr>
          <w:rFonts w:ascii="Aptos" w:hAnsi="Aptos"/>
          <w:color w:val="003366"/>
        </w:rPr>
      </w:pPr>
      <w:r w:rsidRPr="009759F4">
        <w:rPr>
          <w:rFonts w:ascii="Aptos" w:hAnsi="Aptos"/>
          <w:i/>
          <w:color w:val="003366"/>
        </w:rPr>
        <w:t>Published: January 2026</w:t>
      </w:r>
      <w:r w:rsidRPr="009759F4">
        <w:rPr>
          <w:rFonts w:ascii="Aptos" w:hAnsi="Aptos"/>
          <w:i/>
          <w:color w:val="003366"/>
        </w:rPr>
        <w:br/>
        <w:t>Review Date: January 2029</w:t>
      </w:r>
    </w:p>
    <w:p w14:paraId="57D3AE45" w14:textId="6ED165A1" w:rsidR="009759F4" w:rsidRPr="009759F4" w:rsidRDefault="009759F4">
      <w:pPr>
        <w:rPr>
          <w:rFonts w:ascii="Aptos" w:hAnsi="Aptos"/>
          <w:color w:val="003366"/>
        </w:rPr>
      </w:pPr>
      <w:r w:rsidRPr="009759F4">
        <w:rPr>
          <w:rFonts w:ascii="Aptos" w:hAnsi="Aptos"/>
          <w:color w:val="003366"/>
        </w:rPr>
        <w:br w:type="page"/>
      </w:r>
    </w:p>
    <w:sdt>
      <w:sdtPr>
        <w:rPr>
          <w:rFonts w:ascii="Aptos" w:hAnsi="Aptos"/>
          <w:color w:val="003366"/>
          <w:lang w:val="en-GB"/>
        </w:rPr>
        <w:id w:val="-1967110163"/>
        <w:docPartObj>
          <w:docPartGallery w:val="Table of Contents"/>
          <w:docPartUnique/>
        </w:docPartObj>
      </w:sdtPr>
      <w:sdtEndPr>
        <w:rPr>
          <w:rFonts w:eastAsiaTheme="minorEastAsia" w:cstheme="minorBidi"/>
          <w:sz w:val="22"/>
          <w:szCs w:val="22"/>
          <w:lang w:val="en-US"/>
        </w:rPr>
      </w:sdtEndPr>
      <w:sdtContent>
        <w:p w14:paraId="00F6CEC3" w14:textId="152B9E31" w:rsidR="009759F4" w:rsidRPr="009759F4" w:rsidRDefault="009759F4">
          <w:pPr>
            <w:pStyle w:val="TOCHeading"/>
            <w:rPr>
              <w:rFonts w:ascii="Aptos" w:hAnsi="Aptos"/>
              <w:color w:val="003366"/>
            </w:rPr>
          </w:pPr>
          <w:r w:rsidRPr="009759F4">
            <w:rPr>
              <w:rFonts w:ascii="Aptos" w:hAnsi="Aptos"/>
              <w:color w:val="003366"/>
              <w:lang w:val="en-GB"/>
            </w:rPr>
            <w:t>Contents</w:t>
          </w:r>
        </w:p>
        <w:p w14:paraId="6F880B23" w14:textId="7762983F" w:rsidR="009759F4" w:rsidRPr="009759F4" w:rsidRDefault="009759F4">
          <w:pPr>
            <w:pStyle w:val="TOC1"/>
            <w:tabs>
              <w:tab w:val="right" w:leader="dot" w:pos="8630"/>
            </w:tabs>
            <w:rPr>
              <w:rFonts w:ascii="Aptos" w:hAnsi="Aptos"/>
              <w:noProof/>
              <w:color w:val="003366"/>
            </w:rPr>
          </w:pPr>
          <w:r w:rsidRPr="009759F4">
            <w:rPr>
              <w:rFonts w:ascii="Aptos" w:hAnsi="Aptos"/>
              <w:color w:val="003366"/>
            </w:rPr>
            <w:fldChar w:fldCharType="begin"/>
          </w:r>
          <w:r w:rsidRPr="009759F4">
            <w:rPr>
              <w:rFonts w:ascii="Aptos" w:hAnsi="Aptos"/>
              <w:color w:val="003366"/>
            </w:rPr>
            <w:instrText xml:space="preserve"> TOC \o "1-3" \h \z \u </w:instrText>
          </w:r>
          <w:r w:rsidRPr="009759F4">
            <w:rPr>
              <w:rFonts w:ascii="Aptos" w:hAnsi="Aptos"/>
              <w:color w:val="003366"/>
            </w:rPr>
            <w:fldChar w:fldCharType="separate"/>
          </w:r>
          <w:hyperlink w:anchor="_Toc219297113" w:history="1">
            <w:r w:rsidRPr="009759F4">
              <w:rPr>
                <w:rStyle w:val="Hyperlink"/>
                <w:rFonts w:ascii="Aptos" w:hAnsi="Aptos"/>
                <w:noProof/>
                <w:color w:val="003366"/>
              </w:rPr>
              <w:t>1.0 Purpose</w:t>
            </w:r>
            <w:r w:rsidRPr="009759F4">
              <w:rPr>
                <w:rFonts w:ascii="Aptos" w:hAnsi="Aptos"/>
                <w:noProof/>
                <w:webHidden/>
                <w:color w:val="003366"/>
              </w:rPr>
              <w:tab/>
            </w:r>
            <w:r w:rsidRPr="009759F4">
              <w:rPr>
                <w:rFonts w:ascii="Aptos" w:hAnsi="Aptos"/>
                <w:noProof/>
                <w:webHidden/>
                <w:color w:val="003366"/>
              </w:rPr>
              <w:fldChar w:fldCharType="begin"/>
            </w:r>
            <w:r w:rsidRPr="009759F4">
              <w:rPr>
                <w:rFonts w:ascii="Aptos" w:hAnsi="Aptos"/>
                <w:noProof/>
                <w:webHidden/>
                <w:color w:val="003366"/>
              </w:rPr>
              <w:instrText xml:space="preserve"> PAGEREF _Toc219297113 \h </w:instrText>
            </w:r>
            <w:r w:rsidRPr="009759F4">
              <w:rPr>
                <w:rFonts w:ascii="Aptos" w:hAnsi="Aptos"/>
                <w:noProof/>
                <w:webHidden/>
                <w:color w:val="003366"/>
              </w:rPr>
            </w:r>
            <w:r w:rsidRPr="009759F4">
              <w:rPr>
                <w:rFonts w:ascii="Aptos" w:hAnsi="Aptos"/>
                <w:noProof/>
                <w:webHidden/>
                <w:color w:val="003366"/>
              </w:rPr>
              <w:fldChar w:fldCharType="separate"/>
            </w:r>
            <w:r w:rsidRPr="009759F4">
              <w:rPr>
                <w:rFonts w:ascii="Aptos" w:hAnsi="Aptos"/>
                <w:noProof/>
                <w:webHidden/>
                <w:color w:val="003366"/>
              </w:rPr>
              <w:t>2</w:t>
            </w:r>
            <w:r w:rsidRPr="009759F4">
              <w:rPr>
                <w:rFonts w:ascii="Aptos" w:hAnsi="Aptos"/>
                <w:noProof/>
                <w:webHidden/>
                <w:color w:val="003366"/>
              </w:rPr>
              <w:fldChar w:fldCharType="end"/>
            </w:r>
          </w:hyperlink>
        </w:p>
        <w:p w14:paraId="512022A4" w14:textId="334BA3CD" w:rsidR="009759F4" w:rsidRPr="009759F4" w:rsidRDefault="009759F4">
          <w:pPr>
            <w:pStyle w:val="TOC1"/>
            <w:tabs>
              <w:tab w:val="right" w:leader="dot" w:pos="8630"/>
            </w:tabs>
            <w:rPr>
              <w:rFonts w:ascii="Aptos" w:hAnsi="Aptos"/>
              <w:noProof/>
              <w:color w:val="003366"/>
            </w:rPr>
          </w:pPr>
          <w:hyperlink w:anchor="_Toc219297114" w:history="1">
            <w:r w:rsidRPr="009759F4">
              <w:rPr>
                <w:rStyle w:val="Hyperlink"/>
                <w:rFonts w:ascii="Aptos" w:hAnsi="Aptos"/>
                <w:noProof/>
                <w:color w:val="003366"/>
              </w:rPr>
              <w:t>2.0 Responsibilities</w:t>
            </w:r>
            <w:r w:rsidRPr="009759F4">
              <w:rPr>
                <w:rFonts w:ascii="Aptos" w:hAnsi="Aptos"/>
                <w:noProof/>
                <w:webHidden/>
                <w:color w:val="003366"/>
              </w:rPr>
              <w:tab/>
            </w:r>
            <w:r w:rsidRPr="009759F4">
              <w:rPr>
                <w:rFonts w:ascii="Aptos" w:hAnsi="Aptos"/>
                <w:noProof/>
                <w:webHidden/>
                <w:color w:val="003366"/>
              </w:rPr>
              <w:fldChar w:fldCharType="begin"/>
            </w:r>
            <w:r w:rsidRPr="009759F4">
              <w:rPr>
                <w:rFonts w:ascii="Aptos" w:hAnsi="Aptos"/>
                <w:noProof/>
                <w:webHidden/>
                <w:color w:val="003366"/>
              </w:rPr>
              <w:instrText xml:space="preserve"> PAGEREF _Toc219297114 \h </w:instrText>
            </w:r>
            <w:r w:rsidRPr="009759F4">
              <w:rPr>
                <w:rFonts w:ascii="Aptos" w:hAnsi="Aptos"/>
                <w:noProof/>
                <w:webHidden/>
                <w:color w:val="003366"/>
              </w:rPr>
            </w:r>
            <w:r w:rsidRPr="009759F4">
              <w:rPr>
                <w:rFonts w:ascii="Aptos" w:hAnsi="Aptos"/>
                <w:noProof/>
                <w:webHidden/>
                <w:color w:val="003366"/>
              </w:rPr>
              <w:fldChar w:fldCharType="separate"/>
            </w:r>
            <w:r w:rsidRPr="009759F4">
              <w:rPr>
                <w:rFonts w:ascii="Aptos" w:hAnsi="Aptos"/>
                <w:noProof/>
                <w:webHidden/>
                <w:color w:val="003366"/>
              </w:rPr>
              <w:t>2</w:t>
            </w:r>
            <w:r w:rsidRPr="009759F4">
              <w:rPr>
                <w:rFonts w:ascii="Aptos" w:hAnsi="Aptos"/>
                <w:noProof/>
                <w:webHidden/>
                <w:color w:val="003366"/>
              </w:rPr>
              <w:fldChar w:fldCharType="end"/>
            </w:r>
          </w:hyperlink>
        </w:p>
        <w:p w14:paraId="58DDE131" w14:textId="27DDA714" w:rsidR="009759F4" w:rsidRPr="009759F4" w:rsidRDefault="009759F4">
          <w:pPr>
            <w:pStyle w:val="TOC1"/>
            <w:tabs>
              <w:tab w:val="right" w:leader="dot" w:pos="8630"/>
            </w:tabs>
            <w:rPr>
              <w:rFonts w:ascii="Aptos" w:hAnsi="Aptos"/>
              <w:noProof/>
              <w:color w:val="003366"/>
            </w:rPr>
          </w:pPr>
          <w:hyperlink w:anchor="_Toc219297115" w:history="1">
            <w:r w:rsidRPr="009759F4">
              <w:rPr>
                <w:rStyle w:val="Hyperlink"/>
                <w:rFonts w:ascii="Aptos" w:hAnsi="Aptos"/>
                <w:noProof/>
                <w:color w:val="003366"/>
              </w:rPr>
              <w:t>3.0 Principles of Accessibility Planning</w:t>
            </w:r>
            <w:r w:rsidRPr="009759F4">
              <w:rPr>
                <w:rFonts w:ascii="Aptos" w:hAnsi="Aptos"/>
                <w:noProof/>
                <w:webHidden/>
                <w:color w:val="003366"/>
              </w:rPr>
              <w:tab/>
            </w:r>
            <w:r w:rsidRPr="009759F4">
              <w:rPr>
                <w:rFonts w:ascii="Aptos" w:hAnsi="Aptos"/>
                <w:noProof/>
                <w:webHidden/>
                <w:color w:val="003366"/>
              </w:rPr>
              <w:fldChar w:fldCharType="begin"/>
            </w:r>
            <w:r w:rsidRPr="009759F4">
              <w:rPr>
                <w:rFonts w:ascii="Aptos" w:hAnsi="Aptos"/>
                <w:noProof/>
                <w:webHidden/>
                <w:color w:val="003366"/>
              </w:rPr>
              <w:instrText xml:space="preserve"> PAGEREF _Toc219297115 \h </w:instrText>
            </w:r>
            <w:r w:rsidRPr="009759F4">
              <w:rPr>
                <w:rFonts w:ascii="Aptos" w:hAnsi="Aptos"/>
                <w:noProof/>
                <w:webHidden/>
                <w:color w:val="003366"/>
              </w:rPr>
            </w:r>
            <w:r w:rsidRPr="009759F4">
              <w:rPr>
                <w:rFonts w:ascii="Aptos" w:hAnsi="Aptos"/>
                <w:noProof/>
                <w:webHidden/>
                <w:color w:val="003366"/>
              </w:rPr>
              <w:fldChar w:fldCharType="separate"/>
            </w:r>
            <w:r w:rsidRPr="009759F4">
              <w:rPr>
                <w:rFonts w:ascii="Aptos" w:hAnsi="Aptos"/>
                <w:noProof/>
                <w:webHidden/>
                <w:color w:val="003366"/>
              </w:rPr>
              <w:t>3</w:t>
            </w:r>
            <w:r w:rsidRPr="009759F4">
              <w:rPr>
                <w:rFonts w:ascii="Aptos" w:hAnsi="Aptos"/>
                <w:noProof/>
                <w:webHidden/>
                <w:color w:val="003366"/>
              </w:rPr>
              <w:fldChar w:fldCharType="end"/>
            </w:r>
          </w:hyperlink>
        </w:p>
        <w:p w14:paraId="5314F90E" w14:textId="52452989" w:rsidR="009759F4" w:rsidRPr="009759F4" w:rsidRDefault="009759F4">
          <w:pPr>
            <w:pStyle w:val="TOC1"/>
            <w:tabs>
              <w:tab w:val="right" w:leader="dot" w:pos="8630"/>
            </w:tabs>
            <w:rPr>
              <w:rFonts w:ascii="Aptos" w:hAnsi="Aptos"/>
              <w:noProof/>
              <w:color w:val="003366"/>
            </w:rPr>
          </w:pPr>
          <w:hyperlink w:anchor="_Toc219297116" w:history="1">
            <w:r w:rsidRPr="009759F4">
              <w:rPr>
                <w:rStyle w:val="Hyperlink"/>
                <w:rFonts w:ascii="Aptos" w:hAnsi="Aptos"/>
                <w:noProof/>
                <w:color w:val="003366"/>
              </w:rPr>
              <w:t>4.0 Increasing Participation in the Curriculum</w:t>
            </w:r>
            <w:r w:rsidRPr="009759F4">
              <w:rPr>
                <w:rFonts w:ascii="Aptos" w:hAnsi="Aptos"/>
                <w:noProof/>
                <w:webHidden/>
                <w:color w:val="003366"/>
              </w:rPr>
              <w:tab/>
            </w:r>
            <w:r w:rsidRPr="009759F4">
              <w:rPr>
                <w:rFonts w:ascii="Aptos" w:hAnsi="Aptos"/>
                <w:noProof/>
                <w:webHidden/>
                <w:color w:val="003366"/>
              </w:rPr>
              <w:fldChar w:fldCharType="begin"/>
            </w:r>
            <w:r w:rsidRPr="009759F4">
              <w:rPr>
                <w:rFonts w:ascii="Aptos" w:hAnsi="Aptos"/>
                <w:noProof/>
                <w:webHidden/>
                <w:color w:val="003366"/>
              </w:rPr>
              <w:instrText xml:space="preserve"> PAGEREF _Toc219297116 \h </w:instrText>
            </w:r>
            <w:r w:rsidRPr="009759F4">
              <w:rPr>
                <w:rFonts w:ascii="Aptos" w:hAnsi="Aptos"/>
                <w:noProof/>
                <w:webHidden/>
                <w:color w:val="003366"/>
              </w:rPr>
            </w:r>
            <w:r w:rsidRPr="009759F4">
              <w:rPr>
                <w:rFonts w:ascii="Aptos" w:hAnsi="Aptos"/>
                <w:noProof/>
                <w:webHidden/>
                <w:color w:val="003366"/>
              </w:rPr>
              <w:fldChar w:fldCharType="separate"/>
            </w:r>
            <w:r w:rsidRPr="009759F4">
              <w:rPr>
                <w:rFonts w:ascii="Aptos" w:hAnsi="Aptos"/>
                <w:noProof/>
                <w:webHidden/>
                <w:color w:val="003366"/>
              </w:rPr>
              <w:t>3</w:t>
            </w:r>
            <w:r w:rsidRPr="009759F4">
              <w:rPr>
                <w:rFonts w:ascii="Aptos" w:hAnsi="Aptos"/>
                <w:noProof/>
                <w:webHidden/>
                <w:color w:val="003366"/>
              </w:rPr>
              <w:fldChar w:fldCharType="end"/>
            </w:r>
          </w:hyperlink>
        </w:p>
        <w:p w14:paraId="66A36946" w14:textId="290EA26A" w:rsidR="009759F4" w:rsidRPr="009759F4" w:rsidRDefault="009759F4">
          <w:pPr>
            <w:pStyle w:val="TOC1"/>
            <w:tabs>
              <w:tab w:val="right" w:leader="dot" w:pos="8630"/>
            </w:tabs>
            <w:rPr>
              <w:rFonts w:ascii="Aptos" w:hAnsi="Aptos"/>
              <w:noProof/>
              <w:color w:val="003366"/>
            </w:rPr>
          </w:pPr>
          <w:hyperlink w:anchor="_Toc219297117" w:history="1">
            <w:r w:rsidRPr="009759F4">
              <w:rPr>
                <w:rStyle w:val="Hyperlink"/>
                <w:rFonts w:ascii="Aptos" w:hAnsi="Aptos"/>
                <w:noProof/>
                <w:color w:val="003366"/>
              </w:rPr>
              <w:t>5.0 Improving the Physical Environment</w:t>
            </w:r>
            <w:r w:rsidRPr="009759F4">
              <w:rPr>
                <w:rFonts w:ascii="Aptos" w:hAnsi="Aptos"/>
                <w:noProof/>
                <w:webHidden/>
                <w:color w:val="003366"/>
              </w:rPr>
              <w:tab/>
            </w:r>
            <w:r w:rsidRPr="009759F4">
              <w:rPr>
                <w:rFonts w:ascii="Aptos" w:hAnsi="Aptos"/>
                <w:noProof/>
                <w:webHidden/>
                <w:color w:val="003366"/>
              </w:rPr>
              <w:fldChar w:fldCharType="begin"/>
            </w:r>
            <w:r w:rsidRPr="009759F4">
              <w:rPr>
                <w:rFonts w:ascii="Aptos" w:hAnsi="Aptos"/>
                <w:noProof/>
                <w:webHidden/>
                <w:color w:val="003366"/>
              </w:rPr>
              <w:instrText xml:space="preserve"> PAGEREF _Toc219297117 \h </w:instrText>
            </w:r>
            <w:r w:rsidRPr="009759F4">
              <w:rPr>
                <w:rFonts w:ascii="Aptos" w:hAnsi="Aptos"/>
                <w:noProof/>
                <w:webHidden/>
                <w:color w:val="003366"/>
              </w:rPr>
            </w:r>
            <w:r w:rsidRPr="009759F4">
              <w:rPr>
                <w:rFonts w:ascii="Aptos" w:hAnsi="Aptos"/>
                <w:noProof/>
                <w:webHidden/>
                <w:color w:val="003366"/>
              </w:rPr>
              <w:fldChar w:fldCharType="separate"/>
            </w:r>
            <w:r w:rsidRPr="009759F4">
              <w:rPr>
                <w:rFonts w:ascii="Aptos" w:hAnsi="Aptos"/>
                <w:noProof/>
                <w:webHidden/>
                <w:color w:val="003366"/>
              </w:rPr>
              <w:t>3</w:t>
            </w:r>
            <w:r w:rsidRPr="009759F4">
              <w:rPr>
                <w:rFonts w:ascii="Aptos" w:hAnsi="Aptos"/>
                <w:noProof/>
                <w:webHidden/>
                <w:color w:val="003366"/>
              </w:rPr>
              <w:fldChar w:fldCharType="end"/>
            </w:r>
          </w:hyperlink>
        </w:p>
        <w:p w14:paraId="260A7E72" w14:textId="1EDA7968" w:rsidR="009759F4" w:rsidRPr="009759F4" w:rsidRDefault="009759F4">
          <w:pPr>
            <w:pStyle w:val="TOC1"/>
            <w:tabs>
              <w:tab w:val="right" w:leader="dot" w:pos="8630"/>
            </w:tabs>
            <w:rPr>
              <w:rFonts w:ascii="Aptos" w:hAnsi="Aptos"/>
              <w:noProof/>
              <w:color w:val="003366"/>
            </w:rPr>
          </w:pPr>
          <w:hyperlink w:anchor="_Toc219297118" w:history="1">
            <w:r w:rsidRPr="009759F4">
              <w:rPr>
                <w:rStyle w:val="Hyperlink"/>
                <w:rFonts w:ascii="Aptos" w:hAnsi="Aptos"/>
                <w:noProof/>
                <w:color w:val="003366"/>
              </w:rPr>
              <w:t>6.0 Improving the Delivery of Information</w:t>
            </w:r>
            <w:r w:rsidRPr="009759F4">
              <w:rPr>
                <w:rFonts w:ascii="Aptos" w:hAnsi="Aptos"/>
                <w:noProof/>
                <w:webHidden/>
                <w:color w:val="003366"/>
              </w:rPr>
              <w:tab/>
            </w:r>
            <w:r w:rsidRPr="009759F4">
              <w:rPr>
                <w:rFonts w:ascii="Aptos" w:hAnsi="Aptos"/>
                <w:noProof/>
                <w:webHidden/>
                <w:color w:val="003366"/>
              </w:rPr>
              <w:fldChar w:fldCharType="begin"/>
            </w:r>
            <w:r w:rsidRPr="009759F4">
              <w:rPr>
                <w:rFonts w:ascii="Aptos" w:hAnsi="Aptos"/>
                <w:noProof/>
                <w:webHidden/>
                <w:color w:val="003366"/>
              </w:rPr>
              <w:instrText xml:space="preserve"> PAGEREF _Toc219297118 \h </w:instrText>
            </w:r>
            <w:r w:rsidRPr="009759F4">
              <w:rPr>
                <w:rFonts w:ascii="Aptos" w:hAnsi="Aptos"/>
                <w:noProof/>
                <w:webHidden/>
                <w:color w:val="003366"/>
              </w:rPr>
            </w:r>
            <w:r w:rsidRPr="009759F4">
              <w:rPr>
                <w:rFonts w:ascii="Aptos" w:hAnsi="Aptos"/>
                <w:noProof/>
                <w:webHidden/>
                <w:color w:val="003366"/>
              </w:rPr>
              <w:fldChar w:fldCharType="separate"/>
            </w:r>
            <w:r w:rsidRPr="009759F4">
              <w:rPr>
                <w:rFonts w:ascii="Aptos" w:hAnsi="Aptos"/>
                <w:noProof/>
                <w:webHidden/>
                <w:color w:val="003366"/>
              </w:rPr>
              <w:t>4</w:t>
            </w:r>
            <w:r w:rsidRPr="009759F4">
              <w:rPr>
                <w:rFonts w:ascii="Aptos" w:hAnsi="Aptos"/>
                <w:noProof/>
                <w:webHidden/>
                <w:color w:val="003366"/>
              </w:rPr>
              <w:fldChar w:fldCharType="end"/>
            </w:r>
          </w:hyperlink>
        </w:p>
        <w:p w14:paraId="7BA190FC" w14:textId="73A6B4EC" w:rsidR="009759F4" w:rsidRPr="009759F4" w:rsidRDefault="009759F4">
          <w:pPr>
            <w:pStyle w:val="TOC1"/>
            <w:tabs>
              <w:tab w:val="right" w:leader="dot" w:pos="8630"/>
            </w:tabs>
            <w:rPr>
              <w:rFonts w:ascii="Aptos" w:hAnsi="Aptos"/>
              <w:noProof/>
              <w:color w:val="003366"/>
            </w:rPr>
          </w:pPr>
          <w:hyperlink w:anchor="_Toc219297119" w:history="1">
            <w:r w:rsidRPr="009759F4">
              <w:rPr>
                <w:rStyle w:val="Hyperlink"/>
                <w:rFonts w:ascii="Aptos" w:hAnsi="Aptos"/>
                <w:noProof/>
                <w:color w:val="003366"/>
              </w:rPr>
              <w:t>7.0 Access to Communication</w:t>
            </w:r>
            <w:r w:rsidRPr="009759F4">
              <w:rPr>
                <w:rFonts w:ascii="Aptos" w:hAnsi="Aptos"/>
                <w:noProof/>
                <w:webHidden/>
                <w:color w:val="003366"/>
              </w:rPr>
              <w:tab/>
            </w:r>
            <w:r w:rsidRPr="009759F4">
              <w:rPr>
                <w:rFonts w:ascii="Aptos" w:hAnsi="Aptos"/>
                <w:noProof/>
                <w:webHidden/>
                <w:color w:val="003366"/>
              </w:rPr>
              <w:fldChar w:fldCharType="begin"/>
            </w:r>
            <w:r w:rsidRPr="009759F4">
              <w:rPr>
                <w:rFonts w:ascii="Aptos" w:hAnsi="Aptos"/>
                <w:noProof/>
                <w:webHidden/>
                <w:color w:val="003366"/>
              </w:rPr>
              <w:instrText xml:space="preserve"> PAGEREF _Toc219297119 \h </w:instrText>
            </w:r>
            <w:r w:rsidRPr="009759F4">
              <w:rPr>
                <w:rFonts w:ascii="Aptos" w:hAnsi="Aptos"/>
                <w:noProof/>
                <w:webHidden/>
                <w:color w:val="003366"/>
              </w:rPr>
            </w:r>
            <w:r w:rsidRPr="009759F4">
              <w:rPr>
                <w:rFonts w:ascii="Aptos" w:hAnsi="Aptos"/>
                <w:noProof/>
                <w:webHidden/>
                <w:color w:val="003366"/>
              </w:rPr>
              <w:fldChar w:fldCharType="separate"/>
            </w:r>
            <w:r w:rsidRPr="009759F4">
              <w:rPr>
                <w:rFonts w:ascii="Aptos" w:hAnsi="Aptos"/>
                <w:noProof/>
                <w:webHidden/>
                <w:color w:val="003366"/>
              </w:rPr>
              <w:t>4</w:t>
            </w:r>
            <w:r w:rsidRPr="009759F4">
              <w:rPr>
                <w:rFonts w:ascii="Aptos" w:hAnsi="Aptos"/>
                <w:noProof/>
                <w:webHidden/>
                <w:color w:val="003366"/>
              </w:rPr>
              <w:fldChar w:fldCharType="end"/>
            </w:r>
          </w:hyperlink>
        </w:p>
        <w:p w14:paraId="00440EE2" w14:textId="52E84D82" w:rsidR="009759F4" w:rsidRPr="009759F4" w:rsidRDefault="009759F4">
          <w:pPr>
            <w:pStyle w:val="TOC1"/>
            <w:tabs>
              <w:tab w:val="right" w:leader="dot" w:pos="8630"/>
            </w:tabs>
            <w:rPr>
              <w:rFonts w:ascii="Aptos" w:hAnsi="Aptos"/>
              <w:noProof/>
              <w:color w:val="003366"/>
            </w:rPr>
          </w:pPr>
          <w:hyperlink w:anchor="_Toc219297120" w:history="1">
            <w:r w:rsidRPr="009759F4">
              <w:rPr>
                <w:rStyle w:val="Hyperlink"/>
                <w:rFonts w:ascii="Aptos" w:hAnsi="Aptos"/>
                <w:noProof/>
                <w:color w:val="003366"/>
              </w:rPr>
              <w:t>8.0 Monitoring and Evaluation</w:t>
            </w:r>
            <w:r w:rsidRPr="009759F4">
              <w:rPr>
                <w:rFonts w:ascii="Aptos" w:hAnsi="Aptos"/>
                <w:noProof/>
                <w:webHidden/>
                <w:color w:val="003366"/>
              </w:rPr>
              <w:tab/>
            </w:r>
            <w:r w:rsidRPr="009759F4">
              <w:rPr>
                <w:rFonts w:ascii="Aptos" w:hAnsi="Aptos"/>
                <w:noProof/>
                <w:webHidden/>
                <w:color w:val="003366"/>
              </w:rPr>
              <w:fldChar w:fldCharType="begin"/>
            </w:r>
            <w:r w:rsidRPr="009759F4">
              <w:rPr>
                <w:rFonts w:ascii="Aptos" w:hAnsi="Aptos"/>
                <w:noProof/>
                <w:webHidden/>
                <w:color w:val="003366"/>
              </w:rPr>
              <w:instrText xml:space="preserve"> PAGEREF _Toc219297120 \h </w:instrText>
            </w:r>
            <w:r w:rsidRPr="009759F4">
              <w:rPr>
                <w:rFonts w:ascii="Aptos" w:hAnsi="Aptos"/>
                <w:noProof/>
                <w:webHidden/>
                <w:color w:val="003366"/>
              </w:rPr>
            </w:r>
            <w:r w:rsidRPr="009759F4">
              <w:rPr>
                <w:rFonts w:ascii="Aptos" w:hAnsi="Aptos"/>
                <w:noProof/>
                <w:webHidden/>
                <w:color w:val="003366"/>
              </w:rPr>
              <w:fldChar w:fldCharType="separate"/>
            </w:r>
            <w:r w:rsidRPr="009759F4">
              <w:rPr>
                <w:rFonts w:ascii="Aptos" w:hAnsi="Aptos"/>
                <w:noProof/>
                <w:webHidden/>
                <w:color w:val="003366"/>
              </w:rPr>
              <w:t>5</w:t>
            </w:r>
            <w:r w:rsidRPr="009759F4">
              <w:rPr>
                <w:rFonts w:ascii="Aptos" w:hAnsi="Aptos"/>
                <w:noProof/>
                <w:webHidden/>
                <w:color w:val="003366"/>
              </w:rPr>
              <w:fldChar w:fldCharType="end"/>
            </w:r>
          </w:hyperlink>
        </w:p>
        <w:p w14:paraId="4DFBA6FA" w14:textId="4EE61122" w:rsidR="009759F4" w:rsidRPr="009759F4" w:rsidRDefault="009759F4">
          <w:pPr>
            <w:pStyle w:val="TOC1"/>
            <w:tabs>
              <w:tab w:val="right" w:leader="dot" w:pos="8630"/>
            </w:tabs>
            <w:rPr>
              <w:rFonts w:ascii="Aptos" w:hAnsi="Aptos"/>
              <w:noProof/>
              <w:color w:val="003366"/>
            </w:rPr>
          </w:pPr>
          <w:hyperlink w:anchor="_Toc219297121" w:history="1">
            <w:r w:rsidRPr="009759F4">
              <w:rPr>
                <w:rStyle w:val="Hyperlink"/>
                <w:rFonts w:ascii="Aptos" w:hAnsi="Aptos"/>
                <w:noProof/>
                <w:color w:val="003366"/>
              </w:rPr>
              <w:t>Approval and Review</w:t>
            </w:r>
            <w:r w:rsidRPr="009759F4">
              <w:rPr>
                <w:rFonts w:ascii="Aptos" w:hAnsi="Aptos"/>
                <w:noProof/>
                <w:webHidden/>
                <w:color w:val="003366"/>
              </w:rPr>
              <w:tab/>
            </w:r>
            <w:r w:rsidRPr="009759F4">
              <w:rPr>
                <w:rFonts w:ascii="Aptos" w:hAnsi="Aptos"/>
                <w:noProof/>
                <w:webHidden/>
                <w:color w:val="003366"/>
              </w:rPr>
              <w:fldChar w:fldCharType="begin"/>
            </w:r>
            <w:r w:rsidRPr="009759F4">
              <w:rPr>
                <w:rFonts w:ascii="Aptos" w:hAnsi="Aptos"/>
                <w:noProof/>
                <w:webHidden/>
                <w:color w:val="003366"/>
              </w:rPr>
              <w:instrText xml:space="preserve"> PAGEREF _Toc219297121 \h </w:instrText>
            </w:r>
            <w:r w:rsidRPr="009759F4">
              <w:rPr>
                <w:rFonts w:ascii="Aptos" w:hAnsi="Aptos"/>
                <w:noProof/>
                <w:webHidden/>
                <w:color w:val="003366"/>
              </w:rPr>
            </w:r>
            <w:r w:rsidRPr="009759F4">
              <w:rPr>
                <w:rFonts w:ascii="Aptos" w:hAnsi="Aptos"/>
                <w:noProof/>
                <w:webHidden/>
                <w:color w:val="003366"/>
              </w:rPr>
              <w:fldChar w:fldCharType="separate"/>
            </w:r>
            <w:r w:rsidRPr="009759F4">
              <w:rPr>
                <w:rFonts w:ascii="Aptos" w:hAnsi="Aptos"/>
                <w:noProof/>
                <w:webHidden/>
                <w:color w:val="003366"/>
              </w:rPr>
              <w:t>5</w:t>
            </w:r>
            <w:r w:rsidRPr="009759F4">
              <w:rPr>
                <w:rFonts w:ascii="Aptos" w:hAnsi="Aptos"/>
                <w:noProof/>
                <w:webHidden/>
                <w:color w:val="003366"/>
              </w:rPr>
              <w:fldChar w:fldCharType="end"/>
            </w:r>
          </w:hyperlink>
        </w:p>
        <w:p w14:paraId="1766B116" w14:textId="6B2C14EC" w:rsidR="009759F4" w:rsidRPr="009759F4" w:rsidRDefault="009759F4">
          <w:pPr>
            <w:rPr>
              <w:rFonts w:ascii="Aptos" w:hAnsi="Aptos"/>
              <w:color w:val="003366"/>
            </w:rPr>
          </w:pPr>
          <w:r w:rsidRPr="009759F4">
            <w:rPr>
              <w:rFonts w:ascii="Aptos" w:hAnsi="Aptos"/>
              <w:b/>
              <w:bCs/>
              <w:color w:val="003366"/>
            </w:rPr>
            <w:fldChar w:fldCharType="end"/>
          </w:r>
        </w:p>
      </w:sdtContent>
    </w:sdt>
    <w:p w14:paraId="6DA298F6" w14:textId="77777777" w:rsidR="009759F4" w:rsidRPr="009759F4" w:rsidRDefault="009759F4">
      <w:pPr>
        <w:rPr>
          <w:rFonts w:ascii="Aptos" w:hAnsi="Aptos"/>
          <w:color w:val="003366"/>
        </w:rPr>
      </w:pPr>
    </w:p>
    <w:p w14:paraId="1FB2FB4C" w14:textId="77777777" w:rsidR="003C61BC" w:rsidRPr="009759F4" w:rsidRDefault="009759F4">
      <w:pPr>
        <w:pStyle w:val="Heading1"/>
        <w:rPr>
          <w:rFonts w:ascii="Aptos" w:hAnsi="Aptos"/>
          <w:color w:val="003366"/>
        </w:rPr>
      </w:pPr>
      <w:bookmarkStart w:id="0" w:name="_Toc219297113"/>
      <w:r w:rsidRPr="009759F4">
        <w:rPr>
          <w:rFonts w:ascii="Aptos" w:hAnsi="Aptos"/>
          <w:color w:val="003366"/>
        </w:rPr>
        <w:t>1.0 Purpose</w:t>
      </w:r>
      <w:bookmarkEnd w:id="0"/>
    </w:p>
    <w:p w14:paraId="305F5C6A" w14:textId="77777777" w:rsidR="003C61BC" w:rsidRPr="009759F4" w:rsidRDefault="009759F4">
      <w:pPr>
        <w:rPr>
          <w:rFonts w:ascii="Aptos" w:hAnsi="Aptos"/>
          <w:color w:val="003366"/>
        </w:rPr>
      </w:pPr>
      <w:r w:rsidRPr="009759F4">
        <w:rPr>
          <w:rFonts w:ascii="Aptos" w:hAnsi="Aptos"/>
          <w:b/>
          <w:color w:val="003366"/>
        </w:rPr>
        <w:t xml:space="preserve">1.1 </w:t>
      </w:r>
      <w:r w:rsidRPr="009759F4">
        <w:rPr>
          <w:rFonts w:ascii="Aptos" w:hAnsi="Aptos"/>
          <w:color w:val="003366"/>
        </w:rPr>
        <w:t>This Accessibility Plan sets out how Newark Orchard School ensures equal access for all pupils, including those with disabilities and Special Educational Needs and Disabilities (SEND). It aims to prevent barriers that may limit participation or achievement due to shortcomings in the environment, curriculum, or information delivery.</w:t>
      </w:r>
    </w:p>
    <w:p w14:paraId="55692520" w14:textId="77777777" w:rsidR="003C61BC" w:rsidRPr="009759F4" w:rsidRDefault="009759F4">
      <w:pPr>
        <w:rPr>
          <w:rFonts w:ascii="Aptos" w:hAnsi="Aptos"/>
          <w:color w:val="003366"/>
        </w:rPr>
      </w:pPr>
      <w:r w:rsidRPr="009759F4">
        <w:rPr>
          <w:rFonts w:ascii="Aptos" w:hAnsi="Aptos"/>
          <w:b/>
          <w:color w:val="003366"/>
        </w:rPr>
        <w:t xml:space="preserve">1.2 </w:t>
      </w:r>
      <w:r w:rsidRPr="009759F4">
        <w:rPr>
          <w:rFonts w:ascii="Aptos" w:hAnsi="Aptos"/>
          <w:color w:val="003366"/>
        </w:rPr>
        <w:t>For the purposes of this plan, disability is defined in accordance with the Equality Act 2010 as a physical or mental impairment that has a substantial and long-term adverse effect on a person’s ability to carry out normal day-to-day activities.</w:t>
      </w:r>
    </w:p>
    <w:p w14:paraId="3DC21591" w14:textId="77777777" w:rsidR="003C61BC" w:rsidRPr="009759F4" w:rsidRDefault="009759F4">
      <w:pPr>
        <w:rPr>
          <w:rFonts w:ascii="Aptos" w:hAnsi="Aptos"/>
          <w:color w:val="003366"/>
        </w:rPr>
      </w:pPr>
      <w:r w:rsidRPr="009759F4">
        <w:rPr>
          <w:rFonts w:ascii="Aptos" w:hAnsi="Aptos"/>
          <w:b/>
          <w:color w:val="003366"/>
        </w:rPr>
        <w:t xml:space="preserve">1.3 </w:t>
      </w:r>
      <w:r w:rsidRPr="009759F4">
        <w:rPr>
          <w:rFonts w:ascii="Aptos" w:hAnsi="Aptos"/>
          <w:color w:val="003366"/>
        </w:rPr>
        <w:t>The plan also considers the needs of disabled parents, carers, staff, governors, and visitors.</w:t>
      </w:r>
    </w:p>
    <w:p w14:paraId="59C22674" w14:textId="77777777" w:rsidR="003C61BC" w:rsidRPr="009759F4" w:rsidRDefault="009759F4">
      <w:pPr>
        <w:rPr>
          <w:rFonts w:ascii="Aptos" w:hAnsi="Aptos"/>
          <w:color w:val="003366"/>
        </w:rPr>
      </w:pPr>
      <w:r w:rsidRPr="009759F4">
        <w:rPr>
          <w:rFonts w:ascii="Aptos" w:hAnsi="Aptos"/>
          <w:b/>
          <w:color w:val="003366"/>
        </w:rPr>
        <w:t>Objectives</w:t>
      </w:r>
    </w:p>
    <w:p w14:paraId="084A14A0" w14:textId="77777777" w:rsidR="003C61BC" w:rsidRPr="009759F4" w:rsidRDefault="009759F4">
      <w:pPr>
        <w:pStyle w:val="ListBullet"/>
        <w:rPr>
          <w:rFonts w:ascii="Aptos" w:hAnsi="Aptos"/>
          <w:color w:val="003366"/>
        </w:rPr>
      </w:pPr>
      <w:r w:rsidRPr="009759F4">
        <w:rPr>
          <w:rFonts w:ascii="Aptos" w:hAnsi="Aptos"/>
          <w:color w:val="003366"/>
        </w:rPr>
        <w:t>Increase the extent to which pupils with SEND or disabilities can participate fully in the curriculum.</w:t>
      </w:r>
    </w:p>
    <w:p w14:paraId="1D05E17E" w14:textId="77777777" w:rsidR="003C61BC" w:rsidRPr="009759F4" w:rsidRDefault="009759F4">
      <w:pPr>
        <w:pStyle w:val="ListBullet"/>
        <w:rPr>
          <w:rFonts w:ascii="Aptos" w:hAnsi="Aptos"/>
          <w:color w:val="003366"/>
        </w:rPr>
      </w:pPr>
      <w:r w:rsidRPr="009759F4">
        <w:rPr>
          <w:rFonts w:ascii="Aptos" w:hAnsi="Aptos"/>
          <w:color w:val="003366"/>
        </w:rPr>
        <w:t>Improve the physical environment to ensure accessibility for pupils with a range of needs.</w:t>
      </w:r>
    </w:p>
    <w:p w14:paraId="05A86E6D" w14:textId="77777777" w:rsidR="003C61BC" w:rsidRPr="009759F4" w:rsidRDefault="009759F4">
      <w:pPr>
        <w:pStyle w:val="ListBullet"/>
        <w:rPr>
          <w:rFonts w:ascii="Aptos" w:hAnsi="Aptos"/>
          <w:color w:val="003366"/>
        </w:rPr>
      </w:pPr>
      <w:r w:rsidRPr="009759F4">
        <w:rPr>
          <w:rFonts w:ascii="Aptos" w:hAnsi="Aptos"/>
          <w:color w:val="003366"/>
        </w:rPr>
        <w:t>Improve the delivery of information in alternative formats to pupils, parents, and carers.</w:t>
      </w:r>
    </w:p>
    <w:p w14:paraId="29A1024C" w14:textId="77777777" w:rsidR="003C61BC" w:rsidRPr="009759F4" w:rsidRDefault="009759F4">
      <w:pPr>
        <w:pStyle w:val="ListBullet"/>
        <w:rPr>
          <w:rFonts w:ascii="Aptos" w:hAnsi="Aptos"/>
          <w:color w:val="003366"/>
        </w:rPr>
      </w:pPr>
      <w:r w:rsidRPr="009759F4">
        <w:rPr>
          <w:rFonts w:ascii="Aptos" w:hAnsi="Aptos"/>
          <w:color w:val="003366"/>
        </w:rPr>
        <w:t>Ensure the school listens to pupils’ and parents’ preferences for communication.</w:t>
      </w:r>
    </w:p>
    <w:p w14:paraId="20E1E804" w14:textId="77777777" w:rsidR="003C61BC" w:rsidRPr="009759F4" w:rsidRDefault="009759F4">
      <w:pPr>
        <w:rPr>
          <w:rFonts w:ascii="Aptos" w:hAnsi="Aptos"/>
          <w:color w:val="003366"/>
        </w:rPr>
      </w:pPr>
      <w:r w:rsidRPr="009759F4">
        <w:rPr>
          <w:rFonts w:ascii="Aptos" w:hAnsi="Aptos"/>
          <w:b/>
          <w:color w:val="003366"/>
        </w:rPr>
        <w:t xml:space="preserve">1.4 </w:t>
      </w:r>
      <w:r w:rsidRPr="009759F4">
        <w:rPr>
          <w:rFonts w:ascii="Aptos" w:hAnsi="Aptos"/>
          <w:color w:val="003366"/>
        </w:rPr>
        <w:t>This plan aligns with Newark Orchard School’s policies on Equality, SEND, Admissions, Teaching &amp; Learning, and Health &amp; Safety. Identified actions feed into the School Development Plan.</w:t>
      </w:r>
    </w:p>
    <w:p w14:paraId="158EA318" w14:textId="77777777" w:rsidR="003C61BC" w:rsidRPr="009759F4" w:rsidRDefault="009759F4">
      <w:pPr>
        <w:pStyle w:val="Heading1"/>
        <w:rPr>
          <w:rFonts w:ascii="Aptos" w:hAnsi="Aptos"/>
          <w:color w:val="003366"/>
        </w:rPr>
      </w:pPr>
      <w:bookmarkStart w:id="1" w:name="_Toc219297114"/>
      <w:r w:rsidRPr="009759F4">
        <w:rPr>
          <w:rFonts w:ascii="Aptos" w:hAnsi="Aptos"/>
          <w:color w:val="003366"/>
        </w:rPr>
        <w:lastRenderedPageBreak/>
        <w:t>2.0 Responsibilities</w:t>
      </w:r>
      <w:bookmarkEnd w:id="1"/>
    </w:p>
    <w:p w14:paraId="1C1387B1" w14:textId="77777777" w:rsidR="003C61BC" w:rsidRPr="009759F4" w:rsidRDefault="009759F4">
      <w:pPr>
        <w:rPr>
          <w:rFonts w:ascii="Aptos" w:hAnsi="Aptos"/>
          <w:color w:val="003366"/>
        </w:rPr>
      </w:pPr>
      <w:r w:rsidRPr="009759F4">
        <w:rPr>
          <w:rFonts w:ascii="Aptos" w:hAnsi="Aptos"/>
          <w:b/>
          <w:color w:val="003366"/>
        </w:rPr>
        <w:t xml:space="preserve">2.1 </w:t>
      </w:r>
      <w:r w:rsidRPr="009759F4">
        <w:rPr>
          <w:rFonts w:ascii="Aptos" w:hAnsi="Aptos"/>
          <w:color w:val="003366"/>
        </w:rPr>
        <w:t>The Local Governing Board ensures adequate resources are allocated to meet the accessibility needs of existing pupils, staff, and visitors.</w:t>
      </w:r>
    </w:p>
    <w:p w14:paraId="34495F14" w14:textId="77777777" w:rsidR="003C61BC" w:rsidRPr="009759F4" w:rsidRDefault="009759F4">
      <w:pPr>
        <w:rPr>
          <w:rFonts w:ascii="Aptos" w:hAnsi="Aptos"/>
          <w:color w:val="003366"/>
        </w:rPr>
      </w:pPr>
      <w:r w:rsidRPr="009759F4">
        <w:rPr>
          <w:rFonts w:ascii="Aptos" w:hAnsi="Aptos"/>
          <w:b/>
          <w:color w:val="003366"/>
        </w:rPr>
        <w:t xml:space="preserve">2.2 </w:t>
      </w:r>
      <w:r w:rsidRPr="009759F4">
        <w:rPr>
          <w:rFonts w:ascii="Aptos" w:hAnsi="Aptos"/>
          <w:color w:val="003366"/>
        </w:rPr>
        <w:t>The Board will also consider the potential needs of future pupils. Adjustments requiring significant expenditure will be planned and implemented based on emerging need.</w:t>
      </w:r>
    </w:p>
    <w:p w14:paraId="7DD14A91" w14:textId="77777777" w:rsidR="003C61BC" w:rsidRPr="009759F4" w:rsidRDefault="009759F4">
      <w:pPr>
        <w:rPr>
          <w:rFonts w:ascii="Aptos" w:hAnsi="Aptos"/>
          <w:color w:val="003366"/>
        </w:rPr>
      </w:pPr>
      <w:r w:rsidRPr="009759F4">
        <w:rPr>
          <w:rFonts w:ascii="Aptos" w:hAnsi="Aptos"/>
          <w:b/>
          <w:color w:val="003366"/>
        </w:rPr>
        <w:t xml:space="preserve">2.3 </w:t>
      </w:r>
      <w:r w:rsidRPr="009759F4">
        <w:rPr>
          <w:rFonts w:ascii="Aptos" w:hAnsi="Aptos"/>
          <w:color w:val="003366"/>
        </w:rPr>
        <w:t>The Headteacher is responsible for ensuring provision for pupils with disabilities or SEND, including liaising with the Local Authority and securing external specialist support where necessary.</w:t>
      </w:r>
    </w:p>
    <w:p w14:paraId="6126A7BE" w14:textId="77777777" w:rsidR="003C61BC" w:rsidRPr="009759F4" w:rsidRDefault="009759F4">
      <w:pPr>
        <w:rPr>
          <w:rFonts w:ascii="Aptos" w:hAnsi="Aptos"/>
          <w:color w:val="003366"/>
        </w:rPr>
      </w:pPr>
      <w:r w:rsidRPr="009759F4">
        <w:rPr>
          <w:rFonts w:ascii="Aptos" w:hAnsi="Aptos"/>
          <w:b/>
          <w:color w:val="003366"/>
        </w:rPr>
        <w:t xml:space="preserve">2.4 </w:t>
      </w:r>
      <w:r w:rsidRPr="009759F4">
        <w:rPr>
          <w:rFonts w:ascii="Aptos" w:hAnsi="Aptos"/>
          <w:color w:val="003366"/>
        </w:rPr>
        <w:t>The Headteacher will ensure accessibility considerations are embedded into procurement and project planning processes.</w:t>
      </w:r>
    </w:p>
    <w:p w14:paraId="22FE02A9" w14:textId="77777777" w:rsidR="003C61BC" w:rsidRPr="009759F4" w:rsidRDefault="009759F4">
      <w:pPr>
        <w:rPr>
          <w:rFonts w:ascii="Aptos" w:hAnsi="Aptos"/>
          <w:color w:val="003366"/>
        </w:rPr>
      </w:pPr>
      <w:r w:rsidRPr="009759F4">
        <w:rPr>
          <w:rFonts w:ascii="Aptos" w:hAnsi="Aptos"/>
          <w:b/>
          <w:color w:val="003366"/>
        </w:rPr>
        <w:t xml:space="preserve">2.5 </w:t>
      </w:r>
      <w:r w:rsidRPr="009759F4">
        <w:rPr>
          <w:rFonts w:ascii="Aptos" w:hAnsi="Aptos"/>
          <w:color w:val="003366"/>
        </w:rPr>
        <w:t>The Governing Board is responsible for monitoring and evaluating the effectiveness of this plan.</w:t>
      </w:r>
    </w:p>
    <w:p w14:paraId="05B8D0AF" w14:textId="77777777" w:rsidR="003C61BC" w:rsidRPr="009759F4" w:rsidRDefault="009759F4">
      <w:pPr>
        <w:pStyle w:val="Heading1"/>
        <w:rPr>
          <w:rFonts w:ascii="Aptos" w:hAnsi="Aptos"/>
          <w:color w:val="003366"/>
        </w:rPr>
      </w:pPr>
      <w:bookmarkStart w:id="2" w:name="_Toc219297115"/>
      <w:r w:rsidRPr="009759F4">
        <w:rPr>
          <w:rFonts w:ascii="Aptos" w:hAnsi="Aptos"/>
          <w:color w:val="003366"/>
        </w:rPr>
        <w:t>3.0 Principles of Accessibility Planning</w:t>
      </w:r>
      <w:bookmarkEnd w:id="2"/>
    </w:p>
    <w:p w14:paraId="1E2A8166" w14:textId="77777777" w:rsidR="003C61BC" w:rsidRPr="009759F4" w:rsidRDefault="009759F4">
      <w:pPr>
        <w:pStyle w:val="ListBullet"/>
        <w:rPr>
          <w:rFonts w:ascii="Aptos" w:hAnsi="Aptos"/>
          <w:color w:val="003366"/>
        </w:rPr>
      </w:pPr>
      <w:r w:rsidRPr="009759F4">
        <w:rPr>
          <w:rFonts w:ascii="Aptos" w:hAnsi="Aptos"/>
          <w:color w:val="003366"/>
        </w:rPr>
        <w:t>Newark Orchard School does not discriminate against pupils with disabilities or SEND in admissions, exclusions, or in access to education.</w:t>
      </w:r>
    </w:p>
    <w:p w14:paraId="5FB2E5E4" w14:textId="77777777" w:rsidR="003C61BC" w:rsidRPr="009759F4" w:rsidRDefault="009759F4">
      <w:pPr>
        <w:pStyle w:val="ListBullet"/>
        <w:rPr>
          <w:rFonts w:ascii="Aptos" w:hAnsi="Aptos"/>
          <w:color w:val="003366"/>
        </w:rPr>
      </w:pPr>
      <w:r w:rsidRPr="009759F4">
        <w:rPr>
          <w:rFonts w:ascii="Aptos" w:hAnsi="Aptos"/>
          <w:color w:val="003366"/>
        </w:rPr>
        <w:t>The school will actively avoid placing pupils with disabilities at a substantial disadvantage.</w:t>
      </w:r>
    </w:p>
    <w:p w14:paraId="6D2A52BD" w14:textId="77777777" w:rsidR="003C61BC" w:rsidRPr="009759F4" w:rsidRDefault="009759F4">
      <w:pPr>
        <w:pStyle w:val="ListBullet"/>
        <w:rPr>
          <w:rFonts w:ascii="Aptos" w:hAnsi="Aptos"/>
          <w:color w:val="003366"/>
        </w:rPr>
      </w:pPr>
      <w:r w:rsidRPr="009759F4">
        <w:rPr>
          <w:rFonts w:ascii="Aptos" w:hAnsi="Aptos"/>
          <w:color w:val="003366"/>
        </w:rPr>
        <w:t>The Accessibility Plan will be reviewed on a three-year cycle and republished with updated actions.</w:t>
      </w:r>
    </w:p>
    <w:p w14:paraId="0BB5009E" w14:textId="77777777" w:rsidR="003C61BC" w:rsidRPr="009759F4" w:rsidRDefault="009759F4">
      <w:pPr>
        <w:pStyle w:val="ListBullet"/>
        <w:rPr>
          <w:rFonts w:ascii="Aptos" w:hAnsi="Aptos"/>
          <w:color w:val="003366"/>
        </w:rPr>
      </w:pPr>
      <w:r w:rsidRPr="009759F4">
        <w:rPr>
          <w:rFonts w:ascii="Aptos" w:hAnsi="Aptos"/>
          <w:color w:val="003366"/>
        </w:rPr>
        <w:t>The Governing Board will monitor the plan’s effectiveness.</w:t>
      </w:r>
    </w:p>
    <w:p w14:paraId="39E56CDD" w14:textId="77777777" w:rsidR="003C61BC" w:rsidRPr="009759F4" w:rsidRDefault="009759F4">
      <w:pPr>
        <w:pStyle w:val="ListBullet"/>
        <w:rPr>
          <w:rFonts w:ascii="Aptos" w:hAnsi="Aptos"/>
          <w:color w:val="003366"/>
        </w:rPr>
      </w:pPr>
      <w:r w:rsidRPr="009759F4">
        <w:rPr>
          <w:rFonts w:ascii="Aptos" w:hAnsi="Aptos"/>
          <w:color w:val="003366"/>
        </w:rPr>
        <w:t>Confidentiality for pupils and families will always be respected.</w:t>
      </w:r>
    </w:p>
    <w:p w14:paraId="318E2E5B" w14:textId="77777777" w:rsidR="003C61BC" w:rsidRPr="009759F4" w:rsidRDefault="009759F4">
      <w:pPr>
        <w:pStyle w:val="ListBullet"/>
        <w:rPr>
          <w:rFonts w:ascii="Aptos" w:hAnsi="Aptos"/>
          <w:color w:val="003366"/>
        </w:rPr>
      </w:pPr>
      <w:r w:rsidRPr="009759F4">
        <w:rPr>
          <w:rFonts w:ascii="Aptos" w:hAnsi="Aptos"/>
          <w:color w:val="003366"/>
        </w:rPr>
        <w:t>Parents and carers will be consulted when creating or reviewing individual support plans.</w:t>
      </w:r>
    </w:p>
    <w:p w14:paraId="36952B41" w14:textId="77777777" w:rsidR="003C61BC" w:rsidRPr="009759F4" w:rsidRDefault="009759F4">
      <w:pPr>
        <w:pStyle w:val="ListBullet"/>
        <w:rPr>
          <w:rFonts w:ascii="Aptos" w:hAnsi="Aptos"/>
          <w:color w:val="003366"/>
        </w:rPr>
      </w:pPr>
      <w:r w:rsidRPr="009759F4">
        <w:rPr>
          <w:rFonts w:ascii="Aptos" w:hAnsi="Aptos"/>
          <w:color w:val="003366"/>
        </w:rPr>
        <w:t>All staff will receive appropriate training on supporting pupils with SEND or disabilities.</w:t>
      </w:r>
    </w:p>
    <w:p w14:paraId="13A9406C" w14:textId="77777777" w:rsidR="003C61BC" w:rsidRPr="009759F4" w:rsidRDefault="009759F4">
      <w:pPr>
        <w:pStyle w:val="ListBullet"/>
        <w:rPr>
          <w:rFonts w:ascii="Aptos" w:hAnsi="Aptos"/>
          <w:color w:val="003366"/>
        </w:rPr>
      </w:pPr>
      <w:r w:rsidRPr="009759F4">
        <w:rPr>
          <w:rFonts w:ascii="Aptos" w:hAnsi="Aptos"/>
          <w:color w:val="003366"/>
        </w:rPr>
        <w:t>Full risk assessments will be carried out to ensure safety and wellbeing.</w:t>
      </w:r>
    </w:p>
    <w:p w14:paraId="5F19209C" w14:textId="77777777" w:rsidR="003C61BC" w:rsidRPr="009759F4" w:rsidRDefault="009759F4">
      <w:pPr>
        <w:pStyle w:val="ListBullet"/>
        <w:rPr>
          <w:rFonts w:ascii="Aptos" w:hAnsi="Aptos"/>
          <w:color w:val="003366"/>
        </w:rPr>
      </w:pPr>
      <w:r w:rsidRPr="009759F4">
        <w:rPr>
          <w:rFonts w:ascii="Aptos" w:hAnsi="Aptos"/>
          <w:color w:val="003366"/>
        </w:rPr>
        <w:t>The school will utilise all appropriate Local Authority support services and specialist resources.</w:t>
      </w:r>
    </w:p>
    <w:p w14:paraId="6204F569" w14:textId="77777777" w:rsidR="003C61BC" w:rsidRPr="009759F4" w:rsidRDefault="009759F4">
      <w:pPr>
        <w:pStyle w:val="Heading1"/>
        <w:rPr>
          <w:rFonts w:ascii="Aptos" w:hAnsi="Aptos"/>
          <w:color w:val="003366"/>
        </w:rPr>
      </w:pPr>
      <w:bookmarkStart w:id="3" w:name="_Toc219297116"/>
      <w:r w:rsidRPr="009759F4">
        <w:rPr>
          <w:rFonts w:ascii="Aptos" w:hAnsi="Aptos"/>
          <w:color w:val="003366"/>
        </w:rPr>
        <w:t>4.0 Increasing Participation in the Curriculum</w:t>
      </w:r>
      <w:bookmarkEnd w:id="3"/>
    </w:p>
    <w:p w14:paraId="734796D5" w14:textId="77777777" w:rsidR="003C61BC" w:rsidRPr="009759F4" w:rsidRDefault="009759F4">
      <w:pPr>
        <w:pStyle w:val="ListBullet"/>
        <w:rPr>
          <w:rFonts w:ascii="Aptos" w:hAnsi="Aptos"/>
          <w:color w:val="003366"/>
        </w:rPr>
      </w:pPr>
      <w:r w:rsidRPr="009759F4">
        <w:rPr>
          <w:rFonts w:ascii="Aptos" w:hAnsi="Aptos"/>
          <w:color w:val="003366"/>
        </w:rPr>
        <w:t>The school will ensure pupils with disabilities can access the full curriculum, including physical education, enrichment clubs, educational visits, and extracurricular activities.</w:t>
      </w:r>
    </w:p>
    <w:p w14:paraId="1C72537B" w14:textId="77777777" w:rsidR="003C61BC" w:rsidRPr="009759F4" w:rsidRDefault="009759F4">
      <w:pPr>
        <w:pStyle w:val="ListBullet"/>
        <w:rPr>
          <w:rFonts w:ascii="Aptos" w:hAnsi="Aptos"/>
          <w:color w:val="003366"/>
        </w:rPr>
      </w:pPr>
      <w:r w:rsidRPr="009759F4">
        <w:rPr>
          <w:rFonts w:ascii="Aptos" w:hAnsi="Aptos"/>
          <w:color w:val="003366"/>
        </w:rPr>
        <w:t>Classroom layout and teaching methods will be planned with accessibility in mind.</w:t>
      </w:r>
    </w:p>
    <w:p w14:paraId="68F950F3" w14:textId="77777777" w:rsidR="003C61BC" w:rsidRPr="009759F4" w:rsidRDefault="009759F4">
      <w:pPr>
        <w:pStyle w:val="ListBullet"/>
        <w:rPr>
          <w:rFonts w:ascii="Aptos" w:hAnsi="Aptos"/>
          <w:color w:val="003366"/>
        </w:rPr>
      </w:pPr>
      <w:r w:rsidRPr="009759F4">
        <w:rPr>
          <w:rFonts w:ascii="Aptos" w:hAnsi="Aptos"/>
          <w:color w:val="003366"/>
        </w:rPr>
        <w:t>Where appropriate, peer mentoring will be used to support disabled pupils.</w:t>
      </w:r>
    </w:p>
    <w:p w14:paraId="3FA36E1E" w14:textId="77777777" w:rsidR="003C61BC" w:rsidRPr="009759F4" w:rsidRDefault="009759F4">
      <w:pPr>
        <w:pStyle w:val="ListBullet"/>
        <w:rPr>
          <w:rFonts w:ascii="Aptos" w:hAnsi="Aptos"/>
          <w:color w:val="003366"/>
        </w:rPr>
      </w:pPr>
      <w:r w:rsidRPr="009759F4">
        <w:rPr>
          <w:rFonts w:ascii="Aptos" w:hAnsi="Aptos"/>
          <w:color w:val="003366"/>
        </w:rPr>
        <w:t>Support staff will be deployed effectively to provide targeted intervention and personalised support.</w:t>
      </w:r>
    </w:p>
    <w:p w14:paraId="7BC447B1" w14:textId="77777777" w:rsidR="003C61BC" w:rsidRPr="009759F4" w:rsidRDefault="009759F4">
      <w:pPr>
        <w:pStyle w:val="ListBullet"/>
        <w:rPr>
          <w:rFonts w:ascii="Aptos" w:hAnsi="Aptos"/>
          <w:color w:val="003366"/>
        </w:rPr>
      </w:pPr>
      <w:r w:rsidRPr="009759F4">
        <w:rPr>
          <w:rFonts w:ascii="Aptos" w:hAnsi="Aptos"/>
          <w:color w:val="003366"/>
        </w:rPr>
        <w:lastRenderedPageBreak/>
        <w:t>Quality-first teaching and differentiation will be used to support progress.</w:t>
      </w:r>
    </w:p>
    <w:p w14:paraId="33FF467D" w14:textId="77777777" w:rsidR="003C61BC" w:rsidRPr="009759F4" w:rsidRDefault="009759F4">
      <w:pPr>
        <w:pStyle w:val="ListBullet"/>
        <w:rPr>
          <w:rFonts w:ascii="Aptos" w:hAnsi="Aptos"/>
          <w:color w:val="003366"/>
        </w:rPr>
      </w:pPr>
      <w:r w:rsidRPr="009759F4">
        <w:rPr>
          <w:rFonts w:ascii="Aptos" w:hAnsi="Aptos"/>
          <w:color w:val="003366"/>
        </w:rPr>
        <w:t>Specialist therapies (e.g., physiotherapy, occupational therapy, and speech and language therapy) will be made available where required.</w:t>
      </w:r>
    </w:p>
    <w:p w14:paraId="6340068B" w14:textId="77777777" w:rsidR="003C61BC" w:rsidRPr="009759F4" w:rsidRDefault="009759F4">
      <w:pPr>
        <w:pStyle w:val="Heading1"/>
        <w:rPr>
          <w:rFonts w:ascii="Aptos" w:hAnsi="Aptos"/>
          <w:color w:val="003366"/>
        </w:rPr>
      </w:pPr>
      <w:bookmarkStart w:id="4" w:name="_Toc219297117"/>
      <w:r w:rsidRPr="009759F4">
        <w:rPr>
          <w:rFonts w:ascii="Aptos" w:hAnsi="Aptos"/>
          <w:color w:val="003366"/>
        </w:rPr>
        <w:t>5.0 Improving the Physical Environment</w:t>
      </w:r>
      <w:bookmarkEnd w:id="4"/>
    </w:p>
    <w:p w14:paraId="2A47FA3C" w14:textId="77777777" w:rsidR="003C61BC" w:rsidRPr="009759F4" w:rsidRDefault="009759F4">
      <w:pPr>
        <w:rPr>
          <w:rFonts w:ascii="Aptos" w:hAnsi="Aptos"/>
          <w:color w:val="003366"/>
        </w:rPr>
      </w:pPr>
      <w:r w:rsidRPr="009759F4">
        <w:rPr>
          <w:rFonts w:ascii="Aptos" w:hAnsi="Aptos"/>
          <w:color w:val="003366"/>
        </w:rPr>
        <w:t xml:space="preserve">5.1 </w:t>
      </w:r>
      <w:r w:rsidRPr="009759F4">
        <w:rPr>
          <w:rFonts w:ascii="Aptos" w:hAnsi="Aptos"/>
          <w:b/>
          <w:color w:val="003366"/>
        </w:rPr>
        <w:t>The school will audit physical accessibility regularly, including:</w:t>
      </w:r>
    </w:p>
    <w:p w14:paraId="26578D51" w14:textId="77777777" w:rsidR="003C61BC" w:rsidRPr="009759F4" w:rsidRDefault="009759F4">
      <w:pPr>
        <w:pStyle w:val="ListBullet"/>
        <w:rPr>
          <w:rFonts w:ascii="Aptos" w:hAnsi="Aptos"/>
          <w:color w:val="003366"/>
        </w:rPr>
      </w:pPr>
      <w:r w:rsidRPr="009759F4">
        <w:rPr>
          <w:rFonts w:ascii="Aptos" w:hAnsi="Aptos"/>
          <w:color w:val="003366"/>
        </w:rPr>
        <w:t>Entrances, exits, steps, stairways, and ramps</w:t>
      </w:r>
    </w:p>
    <w:p w14:paraId="07D514C7" w14:textId="77777777" w:rsidR="003C61BC" w:rsidRPr="009759F4" w:rsidRDefault="009759F4">
      <w:pPr>
        <w:pStyle w:val="ListBullet"/>
        <w:rPr>
          <w:rFonts w:ascii="Aptos" w:hAnsi="Aptos"/>
          <w:color w:val="003366"/>
        </w:rPr>
      </w:pPr>
      <w:r w:rsidRPr="009759F4">
        <w:rPr>
          <w:rFonts w:ascii="Aptos" w:hAnsi="Aptos"/>
          <w:color w:val="003366"/>
        </w:rPr>
        <w:t>Classroom access and circulation</w:t>
      </w:r>
    </w:p>
    <w:p w14:paraId="148ABA30" w14:textId="77777777" w:rsidR="003C61BC" w:rsidRPr="009759F4" w:rsidRDefault="009759F4">
      <w:pPr>
        <w:pStyle w:val="ListBullet"/>
        <w:rPr>
          <w:rFonts w:ascii="Aptos" w:hAnsi="Aptos"/>
          <w:color w:val="003366"/>
        </w:rPr>
      </w:pPr>
      <w:r w:rsidRPr="009759F4">
        <w:rPr>
          <w:rFonts w:ascii="Aptos" w:hAnsi="Aptos"/>
          <w:color w:val="003366"/>
        </w:rPr>
        <w:t>Sanitary facilities</w:t>
      </w:r>
    </w:p>
    <w:p w14:paraId="29157724" w14:textId="77777777" w:rsidR="003C61BC" w:rsidRPr="009759F4" w:rsidRDefault="009759F4">
      <w:pPr>
        <w:pStyle w:val="ListBullet"/>
        <w:rPr>
          <w:rFonts w:ascii="Aptos" w:hAnsi="Aptos"/>
          <w:color w:val="003366"/>
        </w:rPr>
      </w:pPr>
      <w:r w:rsidRPr="009759F4">
        <w:rPr>
          <w:rFonts w:ascii="Aptos" w:hAnsi="Aptos"/>
          <w:color w:val="003366"/>
        </w:rPr>
        <w:t>Lighting, acoustics, and ventilation</w:t>
      </w:r>
    </w:p>
    <w:p w14:paraId="3788604B" w14:textId="77777777" w:rsidR="003C61BC" w:rsidRPr="009759F4" w:rsidRDefault="009759F4">
      <w:pPr>
        <w:pStyle w:val="ListBullet"/>
        <w:rPr>
          <w:rFonts w:ascii="Aptos" w:hAnsi="Aptos"/>
          <w:color w:val="003366"/>
        </w:rPr>
      </w:pPr>
      <w:r w:rsidRPr="009759F4">
        <w:rPr>
          <w:rFonts w:ascii="Aptos" w:hAnsi="Aptos"/>
          <w:color w:val="003366"/>
        </w:rPr>
        <w:t>Emergency routes</w:t>
      </w:r>
    </w:p>
    <w:p w14:paraId="05E2EA47" w14:textId="77777777" w:rsidR="003C61BC" w:rsidRPr="009759F4" w:rsidRDefault="009759F4">
      <w:pPr>
        <w:pStyle w:val="ListBullet"/>
        <w:rPr>
          <w:rFonts w:ascii="Aptos" w:hAnsi="Aptos"/>
          <w:color w:val="003366"/>
        </w:rPr>
      </w:pPr>
      <w:r w:rsidRPr="009759F4">
        <w:rPr>
          <w:rFonts w:ascii="Aptos" w:hAnsi="Aptos"/>
          <w:color w:val="003366"/>
        </w:rPr>
        <w:t>Signage and wayfinding</w:t>
      </w:r>
    </w:p>
    <w:p w14:paraId="6D424EC7" w14:textId="77777777" w:rsidR="003C61BC" w:rsidRPr="009759F4" w:rsidRDefault="009759F4">
      <w:pPr>
        <w:rPr>
          <w:rFonts w:ascii="Aptos" w:hAnsi="Aptos"/>
          <w:color w:val="003366"/>
        </w:rPr>
      </w:pPr>
      <w:r w:rsidRPr="009759F4">
        <w:rPr>
          <w:rFonts w:ascii="Aptos" w:hAnsi="Aptos"/>
          <w:b/>
          <w:color w:val="003366"/>
        </w:rPr>
        <w:t xml:space="preserve">5.2 </w:t>
      </w:r>
      <w:r w:rsidRPr="009759F4">
        <w:rPr>
          <w:rFonts w:ascii="Aptos" w:hAnsi="Aptos"/>
          <w:color w:val="003366"/>
        </w:rPr>
        <w:t>Potential improvements may include:</w:t>
      </w:r>
    </w:p>
    <w:p w14:paraId="23D50FD9" w14:textId="77777777" w:rsidR="003C61BC" w:rsidRPr="009759F4" w:rsidRDefault="009759F4">
      <w:pPr>
        <w:pStyle w:val="ListBullet"/>
        <w:rPr>
          <w:rFonts w:ascii="Aptos" w:hAnsi="Aptos"/>
          <w:color w:val="003366"/>
        </w:rPr>
      </w:pPr>
      <w:r w:rsidRPr="009759F4">
        <w:rPr>
          <w:rFonts w:ascii="Aptos" w:hAnsi="Aptos"/>
          <w:color w:val="003366"/>
        </w:rPr>
        <w:t>Ramps, lifts, widened doorways</w:t>
      </w:r>
    </w:p>
    <w:p w14:paraId="3FCDAC82" w14:textId="77777777" w:rsidR="003C61BC" w:rsidRPr="009759F4" w:rsidRDefault="009759F4">
      <w:pPr>
        <w:pStyle w:val="ListBullet"/>
        <w:rPr>
          <w:rFonts w:ascii="Aptos" w:hAnsi="Aptos"/>
          <w:color w:val="003366"/>
        </w:rPr>
      </w:pPr>
      <w:r w:rsidRPr="009759F4">
        <w:rPr>
          <w:rFonts w:ascii="Aptos" w:hAnsi="Aptos"/>
          <w:color w:val="003366"/>
        </w:rPr>
        <w:t>Handrails and accessibility-compliant toilets</w:t>
      </w:r>
    </w:p>
    <w:p w14:paraId="505FC54D" w14:textId="77777777" w:rsidR="003C61BC" w:rsidRPr="009759F4" w:rsidRDefault="009759F4">
      <w:pPr>
        <w:pStyle w:val="ListBullet"/>
        <w:rPr>
          <w:rFonts w:ascii="Aptos" w:hAnsi="Aptos"/>
          <w:color w:val="003366"/>
        </w:rPr>
      </w:pPr>
      <w:r w:rsidRPr="009759F4">
        <w:rPr>
          <w:rFonts w:ascii="Aptos" w:hAnsi="Aptos"/>
          <w:color w:val="003366"/>
        </w:rPr>
        <w:t>Adjustable lighting and blinds</w:t>
      </w:r>
    </w:p>
    <w:p w14:paraId="0520FF28" w14:textId="77777777" w:rsidR="003C61BC" w:rsidRPr="009759F4" w:rsidRDefault="009759F4">
      <w:pPr>
        <w:pStyle w:val="ListBullet"/>
        <w:rPr>
          <w:rFonts w:ascii="Aptos" w:hAnsi="Aptos"/>
          <w:color w:val="003366"/>
        </w:rPr>
      </w:pPr>
      <w:r w:rsidRPr="009759F4">
        <w:rPr>
          <w:rFonts w:ascii="Aptos" w:hAnsi="Aptos"/>
          <w:color w:val="003366"/>
        </w:rPr>
        <w:t>Induction loops</w:t>
      </w:r>
    </w:p>
    <w:p w14:paraId="5DE94F63" w14:textId="77777777" w:rsidR="003C61BC" w:rsidRPr="009759F4" w:rsidRDefault="009759F4">
      <w:pPr>
        <w:pStyle w:val="ListBullet"/>
        <w:rPr>
          <w:rFonts w:ascii="Aptos" w:hAnsi="Aptos"/>
          <w:color w:val="003366"/>
        </w:rPr>
      </w:pPr>
      <w:r w:rsidRPr="009759F4">
        <w:rPr>
          <w:rFonts w:ascii="Aptos" w:hAnsi="Aptos"/>
          <w:color w:val="003366"/>
        </w:rPr>
        <w:t>Tactile signage and visual supports</w:t>
      </w:r>
    </w:p>
    <w:p w14:paraId="5A976919" w14:textId="77777777" w:rsidR="003C61BC" w:rsidRPr="009759F4" w:rsidRDefault="009759F4">
      <w:pPr>
        <w:pStyle w:val="ListBullet"/>
        <w:rPr>
          <w:rFonts w:ascii="Aptos" w:hAnsi="Aptos"/>
          <w:color w:val="003366"/>
        </w:rPr>
      </w:pPr>
      <w:r w:rsidRPr="009759F4">
        <w:rPr>
          <w:rFonts w:ascii="Aptos" w:hAnsi="Aptos"/>
          <w:color w:val="003366"/>
        </w:rPr>
        <w:t>Redesigned acoustics for sensory and hearing needs</w:t>
      </w:r>
    </w:p>
    <w:p w14:paraId="7DA7BFA4" w14:textId="77777777" w:rsidR="003C61BC" w:rsidRPr="009759F4" w:rsidRDefault="009759F4">
      <w:pPr>
        <w:rPr>
          <w:rFonts w:ascii="Aptos" w:hAnsi="Aptos"/>
          <w:color w:val="003366"/>
        </w:rPr>
      </w:pPr>
      <w:r w:rsidRPr="009759F4">
        <w:rPr>
          <w:rFonts w:ascii="Aptos" w:hAnsi="Aptos"/>
          <w:b/>
          <w:color w:val="003366"/>
        </w:rPr>
        <w:t xml:space="preserve">5.3 </w:t>
      </w:r>
      <w:r w:rsidRPr="009759F4">
        <w:rPr>
          <w:rFonts w:ascii="Aptos" w:hAnsi="Aptos"/>
          <w:color w:val="003366"/>
        </w:rPr>
        <w:t>Physical aids that may be provided include:</w:t>
      </w:r>
    </w:p>
    <w:p w14:paraId="276FF56F" w14:textId="77777777" w:rsidR="003C61BC" w:rsidRPr="009759F4" w:rsidRDefault="009759F4">
      <w:pPr>
        <w:pStyle w:val="ListBullet"/>
        <w:rPr>
          <w:rFonts w:ascii="Aptos" w:hAnsi="Aptos"/>
          <w:color w:val="003366"/>
        </w:rPr>
      </w:pPr>
      <w:r w:rsidRPr="009759F4">
        <w:rPr>
          <w:rFonts w:ascii="Aptos" w:hAnsi="Aptos"/>
          <w:color w:val="003366"/>
        </w:rPr>
        <w:t>ICT adaptations (e.g., enlarged monitors, switches)</w:t>
      </w:r>
    </w:p>
    <w:p w14:paraId="0D276ABC" w14:textId="77777777" w:rsidR="003C61BC" w:rsidRPr="009759F4" w:rsidRDefault="009759F4">
      <w:pPr>
        <w:pStyle w:val="ListBullet"/>
        <w:rPr>
          <w:rFonts w:ascii="Aptos" w:hAnsi="Aptos"/>
          <w:color w:val="003366"/>
        </w:rPr>
      </w:pPr>
      <w:r w:rsidRPr="009759F4">
        <w:rPr>
          <w:rFonts w:ascii="Aptos" w:hAnsi="Aptos"/>
          <w:color w:val="003366"/>
        </w:rPr>
        <w:t>Specialist desks and seating</w:t>
      </w:r>
    </w:p>
    <w:p w14:paraId="3C3665BF" w14:textId="77777777" w:rsidR="003C61BC" w:rsidRPr="009759F4" w:rsidRDefault="009759F4">
      <w:pPr>
        <w:pStyle w:val="ListBullet"/>
        <w:rPr>
          <w:rFonts w:ascii="Aptos" w:hAnsi="Aptos"/>
          <w:color w:val="003366"/>
        </w:rPr>
      </w:pPr>
      <w:r w:rsidRPr="009759F4">
        <w:rPr>
          <w:rFonts w:ascii="Aptos" w:hAnsi="Aptos"/>
          <w:color w:val="003366"/>
        </w:rPr>
        <w:t>Sloping boards, grab rails, booster seats</w:t>
      </w:r>
    </w:p>
    <w:p w14:paraId="0DEA13C0" w14:textId="77777777" w:rsidR="003C61BC" w:rsidRPr="009759F4" w:rsidRDefault="009759F4">
      <w:pPr>
        <w:pStyle w:val="ListBullet"/>
        <w:rPr>
          <w:rFonts w:ascii="Aptos" w:hAnsi="Aptos"/>
          <w:color w:val="003366"/>
        </w:rPr>
      </w:pPr>
      <w:r w:rsidRPr="009759F4">
        <w:rPr>
          <w:rFonts w:ascii="Aptos" w:hAnsi="Aptos"/>
          <w:color w:val="003366"/>
        </w:rPr>
        <w:t>Alternative writing tools</w:t>
      </w:r>
    </w:p>
    <w:p w14:paraId="68046B8A" w14:textId="77777777" w:rsidR="003C61BC" w:rsidRPr="009759F4" w:rsidRDefault="009759F4">
      <w:pPr>
        <w:pStyle w:val="ListBullet"/>
        <w:rPr>
          <w:rFonts w:ascii="Aptos" w:hAnsi="Aptos"/>
          <w:color w:val="003366"/>
        </w:rPr>
      </w:pPr>
      <w:r w:rsidRPr="009759F4">
        <w:rPr>
          <w:rFonts w:ascii="Aptos" w:hAnsi="Aptos"/>
          <w:color w:val="003366"/>
        </w:rPr>
        <w:t>Mobility or motor-skill aids</w:t>
      </w:r>
    </w:p>
    <w:p w14:paraId="0C9E6F38" w14:textId="77777777" w:rsidR="003C61BC" w:rsidRPr="009759F4" w:rsidRDefault="009759F4">
      <w:pPr>
        <w:pStyle w:val="Heading1"/>
        <w:rPr>
          <w:rFonts w:ascii="Aptos" w:hAnsi="Aptos"/>
          <w:color w:val="003366"/>
        </w:rPr>
      </w:pPr>
      <w:bookmarkStart w:id="5" w:name="_Toc219297118"/>
      <w:r w:rsidRPr="009759F4">
        <w:rPr>
          <w:rFonts w:ascii="Aptos" w:hAnsi="Aptos"/>
          <w:color w:val="003366"/>
        </w:rPr>
        <w:t>6.0 Improving the Delivery of Information</w:t>
      </w:r>
      <w:bookmarkEnd w:id="5"/>
    </w:p>
    <w:p w14:paraId="351D61E7" w14:textId="77777777" w:rsidR="003C61BC" w:rsidRPr="009759F4" w:rsidRDefault="009759F4">
      <w:pPr>
        <w:rPr>
          <w:rFonts w:ascii="Aptos" w:hAnsi="Aptos"/>
          <w:color w:val="003366"/>
        </w:rPr>
      </w:pPr>
      <w:r w:rsidRPr="009759F4">
        <w:rPr>
          <w:rFonts w:ascii="Aptos" w:hAnsi="Aptos"/>
          <w:color w:val="003366"/>
        </w:rPr>
        <w:t>Information provided to pupils and parents will be made available in accessible formats, including:</w:t>
      </w:r>
    </w:p>
    <w:p w14:paraId="4341BB5A" w14:textId="77777777" w:rsidR="003C61BC" w:rsidRPr="009759F4" w:rsidRDefault="009759F4">
      <w:pPr>
        <w:pStyle w:val="ListBullet"/>
        <w:rPr>
          <w:rFonts w:ascii="Aptos" w:hAnsi="Aptos"/>
          <w:color w:val="003366"/>
        </w:rPr>
      </w:pPr>
      <w:r w:rsidRPr="009759F4">
        <w:rPr>
          <w:rFonts w:ascii="Aptos" w:hAnsi="Aptos"/>
          <w:color w:val="003366"/>
        </w:rPr>
        <w:t>Large print</w:t>
      </w:r>
    </w:p>
    <w:p w14:paraId="4BBD3CC4" w14:textId="77777777" w:rsidR="003C61BC" w:rsidRPr="009759F4" w:rsidRDefault="009759F4">
      <w:pPr>
        <w:pStyle w:val="ListBullet"/>
        <w:rPr>
          <w:rFonts w:ascii="Aptos" w:hAnsi="Aptos"/>
          <w:color w:val="003366"/>
        </w:rPr>
      </w:pPr>
      <w:r w:rsidRPr="009759F4">
        <w:rPr>
          <w:rFonts w:ascii="Aptos" w:hAnsi="Aptos"/>
          <w:color w:val="003366"/>
        </w:rPr>
        <w:t>Simplified text</w:t>
      </w:r>
    </w:p>
    <w:p w14:paraId="35D11993" w14:textId="77777777" w:rsidR="003C61BC" w:rsidRPr="009759F4" w:rsidRDefault="009759F4">
      <w:pPr>
        <w:pStyle w:val="ListBullet"/>
        <w:rPr>
          <w:rFonts w:ascii="Aptos" w:hAnsi="Aptos"/>
          <w:color w:val="003366"/>
        </w:rPr>
      </w:pPr>
      <w:r w:rsidRPr="009759F4">
        <w:rPr>
          <w:rFonts w:ascii="Aptos" w:hAnsi="Aptos"/>
          <w:color w:val="003366"/>
        </w:rPr>
        <w:t>Symbol-supported text</w:t>
      </w:r>
    </w:p>
    <w:p w14:paraId="31CEE53C" w14:textId="77777777" w:rsidR="003C61BC" w:rsidRPr="009759F4" w:rsidRDefault="009759F4">
      <w:pPr>
        <w:pStyle w:val="ListBullet"/>
        <w:rPr>
          <w:rFonts w:ascii="Aptos" w:hAnsi="Aptos"/>
          <w:color w:val="003366"/>
        </w:rPr>
      </w:pPr>
      <w:r w:rsidRPr="009759F4">
        <w:rPr>
          <w:rFonts w:ascii="Aptos" w:hAnsi="Aptos"/>
          <w:color w:val="003366"/>
        </w:rPr>
        <w:t>Audio versions</w:t>
      </w:r>
    </w:p>
    <w:p w14:paraId="693CF78D" w14:textId="77777777" w:rsidR="003C61BC" w:rsidRPr="009759F4" w:rsidRDefault="009759F4">
      <w:pPr>
        <w:pStyle w:val="ListBullet"/>
        <w:rPr>
          <w:rFonts w:ascii="Aptos" w:hAnsi="Aptos"/>
          <w:color w:val="003366"/>
        </w:rPr>
      </w:pPr>
      <w:r w:rsidRPr="009759F4">
        <w:rPr>
          <w:rFonts w:ascii="Aptos" w:hAnsi="Aptos"/>
          <w:color w:val="003366"/>
        </w:rPr>
        <w:t>Digital/electronic formats</w:t>
      </w:r>
    </w:p>
    <w:p w14:paraId="62F1C45F" w14:textId="77777777" w:rsidR="003C61BC" w:rsidRPr="009759F4" w:rsidRDefault="009759F4">
      <w:pPr>
        <w:pStyle w:val="ListBullet"/>
        <w:rPr>
          <w:rFonts w:ascii="Aptos" w:hAnsi="Aptos"/>
          <w:color w:val="003366"/>
        </w:rPr>
      </w:pPr>
      <w:r w:rsidRPr="009759F4">
        <w:rPr>
          <w:rFonts w:ascii="Aptos" w:hAnsi="Aptos"/>
          <w:color w:val="003366"/>
        </w:rPr>
        <w:t>Makaton signing support</w:t>
      </w:r>
    </w:p>
    <w:p w14:paraId="70075CC8" w14:textId="77777777" w:rsidR="003C61BC" w:rsidRPr="009759F4" w:rsidRDefault="009759F4">
      <w:pPr>
        <w:pStyle w:val="ListBullet"/>
        <w:rPr>
          <w:rFonts w:ascii="Aptos" w:hAnsi="Aptos"/>
          <w:color w:val="003366"/>
        </w:rPr>
      </w:pPr>
      <w:r w:rsidRPr="009759F4">
        <w:rPr>
          <w:rFonts w:ascii="Aptos" w:hAnsi="Aptos"/>
          <w:color w:val="003366"/>
        </w:rPr>
        <w:lastRenderedPageBreak/>
        <w:t>Oral explanations or visual aids</w:t>
      </w:r>
    </w:p>
    <w:p w14:paraId="657F508D" w14:textId="77777777" w:rsidR="003C61BC" w:rsidRPr="009759F4" w:rsidRDefault="009759F4">
      <w:pPr>
        <w:rPr>
          <w:rFonts w:ascii="Aptos" w:hAnsi="Aptos"/>
          <w:color w:val="003366"/>
        </w:rPr>
      </w:pPr>
      <w:r w:rsidRPr="009759F4">
        <w:rPr>
          <w:rFonts w:ascii="Aptos" w:hAnsi="Aptos"/>
          <w:color w:val="003366"/>
        </w:rPr>
        <w:t>Information will be provided in reasonable time frames.</w:t>
      </w:r>
    </w:p>
    <w:p w14:paraId="604220A4" w14:textId="77777777" w:rsidR="003C61BC" w:rsidRPr="009759F4" w:rsidRDefault="009759F4">
      <w:pPr>
        <w:pStyle w:val="Heading1"/>
        <w:rPr>
          <w:rFonts w:ascii="Aptos" w:hAnsi="Aptos"/>
          <w:color w:val="003366"/>
        </w:rPr>
      </w:pPr>
      <w:bookmarkStart w:id="6" w:name="_Toc219297119"/>
      <w:r w:rsidRPr="009759F4">
        <w:rPr>
          <w:rFonts w:ascii="Aptos" w:hAnsi="Aptos"/>
          <w:color w:val="003366"/>
        </w:rPr>
        <w:t>7.0 Access to Communication</w:t>
      </w:r>
      <w:bookmarkEnd w:id="6"/>
    </w:p>
    <w:p w14:paraId="63EB113D" w14:textId="77777777" w:rsidR="003C61BC" w:rsidRPr="009759F4" w:rsidRDefault="009759F4">
      <w:pPr>
        <w:rPr>
          <w:rFonts w:ascii="Aptos" w:hAnsi="Aptos"/>
          <w:color w:val="003366"/>
        </w:rPr>
      </w:pPr>
      <w:r w:rsidRPr="009759F4">
        <w:rPr>
          <w:rFonts w:ascii="Aptos" w:hAnsi="Aptos"/>
          <w:color w:val="003366"/>
        </w:rPr>
        <w:t>Newark Orchard School acknowledges that pupils communicate in diverse ways. Communication systems used may include:</w:t>
      </w:r>
    </w:p>
    <w:p w14:paraId="4C012CF2" w14:textId="77777777" w:rsidR="003C61BC" w:rsidRPr="009759F4" w:rsidRDefault="009759F4">
      <w:pPr>
        <w:pStyle w:val="ListBullet"/>
        <w:rPr>
          <w:rFonts w:ascii="Aptos" w:hAnsi="Aptos"/>
          <w:color w:val="003366"/>
        </w:rPr>
      </w:pPr>
      <w:r w:rsidRPr="009759F4">
        <w:rPr>
          <w:rFonts w:ascii="Aptos" w:hAnsi="Aptos"/>
          <w:color w:val="003366"/>
        </w:rPr>
        <w:t>Objects of reference</w:t>
      </w:r>
    </w:p>
    <w:p w14:paraId="64262D4F" w14:textId="77777777" w:rsidR="003C61BC" w:rsidRPr="009759F4" w:rsidRDefault="009759F4">
      <w:pPr>
        <w:pStyle w:val="ListBullet"/>
        <w:rPr>
          <w:rFonts w:ascii="Aptos" w:hAnsi="Aptos"/>
          <w:color w:val="003366"/>
        </w:rPr>
      </w:pPr>
      <w:r w:rsidRPr="009759F4">
        <w:rPr>
          <w:rFonts w:ascii="Aptos" w:hAnsi="Aptos"/>
          <w:color w:val="003366"/>
        </w:rPr>
        <w:t>Picture Exchange Communication System (PECS)</w:t>
      </w:r>
    </w:p>
    <w:p w14:paraId="27A51108" w14:textId="77777777" w:rsidR="003C61BC" w:rsidRPr="009759F4" w:rsidRDefault="009759F4">
      <w:pPr>
        <w:pStyle w:val="ListBullet"/>
        <w:rPr>
          <w:rFonts w:ascii="Aptos" w:hAnsi="Aptos"/>
          <w:color w:val="003366"/>
        </w:rPr>
      </w:pPr>
      <w:r w:rsidRPr="009759F4">
        <w:rPr>
          <w:rFonts w:ascii="Aptos" w:hAnsi="Aptos"/>
          <w:color w:val="003366"/>
        </w:rPr>
        <w:t>Eye-gaze systems</w:t>
      </w:r>
    </w:p>
    <w:p w14:paraId="028B37E0" w14:textId="77777777" w:rsidR="003C61BC" w:rsidRPr="009759F4" w:rsidRDefault="009759F4">
      <w:pPr>
        <w:pStyle w:val="ListBullet"/>
        <w:rPr>
          <w:rFonts w:ascii="Aptos" w:hAnsi="Aptos"/>
          <w:color w:val="003366"/>
        </w:rPr>
      </w:pPr>
      <w:r w:rsidRPr="009759F4">
        <w:rPr>
          <w:rFonts w:ascii="Aptos" w:hAnsi="Aptos"/>
          <w:color w:val="003366"/>
        </w:rPr>
        <w:t>Communication books</w:t>
      </w:r>
    </w:p>
    <w:p w14:paraId="31EB494B" w14:textId="77777777" w:rsidR="003C61BC" w:rsidRPr="009759F4" w:rsidRDefault="009759F4">
      <w:pPr>
        <w:pStyle w:val="ListBullet"/>
        <w:rPr>
          <w:rFonts w:ascii="Aptos" w:hAnsi="Aptos"/>
          <w:color w:val="003366"/>
        </w:rPr>
      </w:pPr>
      <w:r w:rsidRPr="009759F4">
        <w:rPr>
          <w:rFonts w:ascii="Aptos" w:hAnsi="Aptos"/>
          <w:color w:val="003366"/>
        </w:rPr>
        <w:t>Symbol-supported language</w:t>
      </w:r>
    </w:p>
    <w:p w14:paraId="2A678F93" w14:textId="77777777" w:rsidR="003C61BC" w:rsidRPr="009759F4" w:rsidRDefault="009759F4">
      <w:pPr>
        <w:pStyle w:val="ListBullet"/>
        <w:rPr>
          <w:rFonts w:ascii="Aptos" w:hAnsi="Aptos"/>
          <w:color w:val="003366"/>
        </w:rPr>
      </w:pPr>
      <w:r w:rsidRPr="009759F4">
        <w:rPr>
          <w:rFonts w:ascii="Aptos" w:hAnsi="Aptos"/>
          <w:color w:val="003366"/>
        </w:rPr>
        <w:t>Makaton</w:t>
      </w:r>
    </w:p>
    <w:p w14:paraId="61FBD643" w14:textId="77777777" w:rsidR="003C61BC" w:rsidRPr="009759F4" w:rsidRDefault="009759F4">
      <w:pPr>
        <w:pStyle w:val="ListBullet"/>
        <w:rPr>
          <w:rFonts w:ascii="Aptos" w:hAnsi="Aptos"/>
          <w:color w:val="003366"/>
        </w:rPr>
      </w:pPr>
      <w:r w:rsidRPr="009759F4">
        <w:rPr>
          <w:rFonts w:ascii="Aptos" w:hAnsi="Aptos"/>
          <w:color w:val="003366"/>
        </w:rPr>
        <w:t>Speech and AAC devices</w:t>
      </w:r>
    </w:p>
    <w:p w14:paraId="1557BCB5" w14:textId="77777777" w:rsidR="003C61BC" w:rsidRPr="009759F4" w:rsidRDefault="009759F4">
      <w:pPr>
        <w:rPr>
          <w:rFonts w:ascii="Aptos" w:hAnsi="Aptos"/>
          <w:color w:val="003366"/>
        </w:rPr>
      </w:pPr>
      <w:r w:rsidRPr="009759F4">
        <w:rPr>
          <w:rFonts w:ascii="Aptos" w:hAnsi="Aptos"/>
          <w:color w:val="003366"/>
        </w:rPr>
        <w:t>The school will work collaboratively with Speech and Language Therapy services and maintain a programme of staff training.</w:t>
      </w:r>
    </w:p>
    <w:p w14:paraId="61EF229A" w14:textId="77777777" w:rsidR="003C61BC" w:rsidRPr="009759F4" w:rsidRDefault="009759F4">
      <w:pPr>
        <w:pStyle w:val="Heading1"/>
        <w:rPr>
          <w:rFonts w:ascii="Aptos" w:hAnsi="Aptos"/>
          <w:color w:val="003366"/>
        </w:rPr>
      </w:pPr>
      <w:bookmarkStart w:id="7" w:name="_Toc219297120"/>
      <w:r w:rsidRPr="009759F4">
        <w:rPr>
          <w:rFonts w:ascii="Aptos" w:hAnsi="Aptos"/>
          <w:color w:val="003366"/>
        </w:rPr>
        <w:t>8.0 Monitoring and Evaluation</w:t>
      </w:r>
      <w:bookmarkEnd w:id="7"/>
    </w:p>
    <w:p w14:paraId="2E0F464A" w14:textId="77777777" w:rsidR="003C61BC" w:rsidRPr="009759F4" w:rsidRDefault="009759F4">
      <w:pPr>
        <w:rPr>
          <w:rFonts w:ascii="Aptos" w:hAnsi="Aptos"/>
          <w:color w:val="003366"/>
        </w:rPr>
      </w:pPr>
      <w:r w:rsidRPr="009759F4">
        <w:rPr>
          <w:rFonts w:ascii="Aptos" w:hAnsi="Aptos"/>
          <w:color w:val="003366"/>
        </w:rPr>
        <w:t>The Governing Board will review progress in implementing this plan annually.</w:t>
      </w:r>
    </w:p>
    <w:p w14:paraId="1B083E48" w14:textId="77777777" w:rsidR="003C61BC" w:rsidRPr="009759F4" w:rsidRDefault="009759F4">
      <w:pPr>
        <w:rPr>
          <w:rFonts w:ascii="Aptos" w:hAnsi="Aptos"/>
          <w:color w:val="003366"/>
        </w:rPr>
      </w:pPr>
      <w:r w:rsidRPr="009759F4">
        <w:rPr>
          <w:rFonts w:ascii="Aptos" w:hAnsi="Aptos"/>
          <w:color w:val="003366"/>
        </w:rPr>
        <w:t>Evidence of impact may include:</w:t>
      </w:r>
    </w:p>
    <w:p w14:paraId="264A08E1" w14:textId="77777777" w:rsidR="003C61BC" w:rsidRPr="009759F4" w:rsidRDefault="009759F4">
      <w:pPr>
        <w:pStyle w:val="ListBullet"/>
        <w:rPr>
          <w:rFonts w:ascii="Aptos" w:hAnsi="Aptos"/>
          <w:color w:val="003366"/>
        </w:rPr>
      </w:pPr>
      <w:r w:rsidRPr="009759F4">
        <w:rPr>
          <w:rFonts w:ascii="Aptos" w:hAnsi="Aptos"/>
          <w:color w:val="003366"/>
        </w:rPr>
        <w:t>Increased satisfaction from pupils and families</w:t>
      </w:r>
    </w:p>
    <w:p w14:paraId="0143667A" w14:textId="77777777" w:rsidR="003C61BC" w:rsidRPr="009759F4" w:rsidRDefault="009759F4">
      <w:pPr>
        <w:pStyle w:val="ListBullet"/>
        <w:rPr>
          <w:rFonts w:ascii="Aptos" w:hAnsi="Aptos"/>
          <w:color w:val="003366"/>
        </w:rPr>
      </w:pPr>
      <w:r w:rsidRPr="009759F4">
        <w:rPr>
          <w:rFonts w:ascii="Aptos" w:hAnsi="Aptos"/>
          <w:color w:val="003366"/>
        </w:rPr>
        <w:t>Increased participation in school life</w:t>
      </w:r>
    </w:p>
    <w:p w14:paraId="11BEF56B" w14:textId="77777777" w:rsidR="003C61BC" w:rsidRPr="009759F4" w:rsidRDefault="009759F4">
      <w:pPr>
        <w:pStyle w:val="ListBullet"/>
        <w:rPr>
          <w:rFonts w:ascii="Aptos" w:hAnsi="Aptos"/>
          <w:color w:val="003366"/>
        </w:rPr>
      </w:pPr>
      <w:r w:rsidRPr="009759F4">
        <w:rPr>
          <w:rFonts w:ascii="Aptos" w:hAnsi="Aptos"/>
          <w:color w:val="003366"/>
        </w:rPr>
        <w:t>Improved staff confidence and training uptake</w:t>
      </w:r>
    </w:p>
    <w:p w14:paraId="65D9CBF5" w14:textId="77777777" w:rsidR="003C61BC" w:rsidRPr="009759F4" w:rsidRDefault="009759F4">
      <w:pPr>
        <w:pStyle w:val="ListBullet"/>
        <w:rPr>
          <w:rFonts w:ascii="Aptos" w:hAnsi="Aptos"/>
          <w:color w:val="003366"/>
        </w:rPr>
      </w:pPr>
      <w:r w:rsidRPr="009759F4">
        <w:rPr>
          <w:rFonts w:ascii="Aptos" w:hAnsi="Aptos"/>
          <w:color w:val="003366"/>
        </w:rPr>
        <w:t>Improvements identified through curriculum and environmental audits</w:t>
      </w:r>
    </w:p>
    <w:p w14:paraId="6F726349" w14:textId="77777777" w:rsidR="003C61BC" w:rsidRPr="009759F4" w:rsidRDefault="009759F4">
      <w:pPr>
        <w:pStyle w:val="ListBullet"/>
        <w:rPr>
          <w:rFonts w:ascii="Aptos" w:hAnsi="Aptos"/>
          <w:color w:val="003366"/>
        </w:rPr>
      </w:pPr>
      <w:r w:rsidRPr="009759F4">
        <w:rPr>
          <w:rFonts w:ascii="Aptos" w:hAnsi="Aptos"/>
          <w:color w:val="003366"/>
        </w:rPr>
        <w:t>Enhanced availability of accessible information</w:t>
      </w:r>
    </w:p>
    <w:p w14:paraId="1257D19F" w14:textId="77777777" w:rsidR="003C61BC" w:rsidRPr="009759F4" w:rsidRDefault="009759F4">
      <w:pPr>
        <w:rPr>
          <w:rFonts w:ascii="Aptos" w:hAnsi="Aptos"/>
          <w:color w:val="003366"/>
        </w:rPr>
      </w:pPr>
      <w:r w:rsidRPr="009759F4">
        <w:rPr>
          <w:rFonts w:ascii="Aptos" w:hAnsi="Aptos"/>
          <w:color w:val="003366"/>
        </w:rPr>
        <w:t>The school also recognises its responsibilities toward disabled employees, ensuring:</w:t>
      </w:r>
    </w:p>
    <w:p w14:paraId="4E117C08" w14:textId="77777777" w:rsidR="003C61BC" w:rsidRPr="009759F4" w:rsidRDefault="009759F4">
      <w:pPr>
        <w:pStyle w:val="ListBullet"/>
        <w:rPr>
          <w:rFonts w:ascii="Aptos" w:hAnsi="Aptos"/>
          <w:color w:val="003366"/>
        </w:rPr>
      </w:pPr>
      <w:r w:rsidRPr="009759F4">
        <w:rPr>
          <w:rFonts w:ascii="Aptos" w:hAnsi="Aptos"/>
          <w:color w:val="003366"/>
        </w:rPr>
        <w:t>Equal opportunities in recruitment</w:t>
      </w:r>
    </w:p>
    <w:p w14:paraId="0FD00C63" w14:textId="77777777" w:rsidR="003C61BC" w:rsidRPr="009759F4" w:rsidRDefault="009759F4">
      <w:pPr>
        <w:pStyle w:val="ListBullet"/>
        <w:rPr>
          <w:rFonts w:ascii="Aptos" w:hAnsi="Aptos"/>
          <w:color w:val="003366"/>
        </w:rPr>
      </w:pPr>
      <w:r w:rsidRPr="009759F4">
        <w:rPr>
          <w:rFonts w:ascii="Aptos" w:hAnsi="Aptos"/>
          <w:color w:val="003366"/>
        </w:rPr>
        <w:t>Reasonable adjustments</w:t>
      </w:r>
    </w:p>
    <w:p w14:paraId="3B77DE66" w14:textId="77777777" w:rsidR="003C61BC" w:rsidRPr="009759F4" w:rsidRDefault="009759F4">
      <w:pPr>
        <w:pStyle w:val="ListBullet"/>
        <w:rPr>
          <w:rFonts w:ascii="Aptos" w:hAnsi="Aptos"/>
          <w:color w:val="003366"/>
        </w:rPr>
      </w:pPr>
      <w:r w:rsidRPr="009759F4">
        <w:rPr>
          <w:rFonts w:ascii="Aptos" w:hAnsi="Aptos"/>
          <w:color w:val="003366"/>
        </w:rPr>
        <w:t>Appropriate support and workplace adaptations</w:t>
      </w:r>
    </w:p>
    <w:p w14:paraId="009BBDE2" w14:textId="77777777" w:rsidR="003C61BC" w:rsidRPr="009759F4" w:rsidRDefault="009759F4">
      <w:pPr>
        <w:rPr>
          <w:rFonts w:ascii="Aptos" w:hAnsi="Aptos"/>
          <w:color w:val="003366"/>
        </w:rPr>
      </w:pPr>
      <w:r w:rsidRPr="009759F4">
        <w:rPr>
          <w:rFonts w:ascii="Aptos" w:hAnsi="Aptos"/>
          <w:color w:val="003366"/>
        </w:rPr>
        <w:t>This plan will be developed and reviewed in consultation with:</w:t>
      </w:r>
    </w:p>
    <w:p w14:paraId="71D03DDF" w14:textId="77777777" w:rsidR="003C61BC" w:rsidRPr="009759F4" w:rsidRDefault="009759F4">
      <w:pPr>
        <w:pStyle w:val="ListBullet"/>
        <w:rPr>
          <w:rFonts w:ascii="Aptos" w:hAnsi="Aptos"/>
          <w:color w:val="003366"/>
        </w:rPr>
      </w:pPr>
      <w:r w:rsidRPr="009759F4">
        <w:rPr>
          <w:rFonts w:ascii="Aptos" w:hAnsi="Aptos"/>
          <w:color w:val="003366"/>
        </w:rPr>
        <w:t>Pupils and their parents</w:t>
      </w:r>
    </w:p>
    <w:p w14:paraId="5CE28BBF" w14:textId="77777777" w:rsidR="003C61BC" w:rsidRPr="009759F4" w:rsidRDefault="009759F4">
      <w:pPr>
        <w:pStyle w:val="ListBullet"/>
        <w:rPr>
          <w:rFonts w:ascii="Aptos" w:hAnsi="Aptos"/>
          <w:color w:val="003366"/>
        </w:rPr>
      </w:pPr>
      <w:r w:rsidRPr="009759F4">
        <w:rPr>
          <w:rFonts w:ascii="Aptos" w:hAnsi="Aptos"/>
          <w:color w:val="003366"/>
        </w:rPr>
        <w:t>The Headteacher and senior leaders</w:t>
      </w:r>
    </w:p>
    <w:p w14:paraId="7A180DCD" w14:textId="77777777" w:rsidR="003C61BC" w:rsidRPr="009759F4" w:rsidRDefault="009759F4">
      <w:pPr>
        <w:pStyle w:val="ListBullet"/>
        <w:rPr>
          <w:rFonts w:ascii="Aptos" w:hAnsi="Aptos"/>
          <w:color w:val="003366"/>
        </w:rPr>
      </w:pPr>
      <w:r w:rsidRPr="009759F4">
        <w:rPr>
          <w:rFonts w:ascii="Aptos" w:hAnsi="Aptos"/>
          <w:color w:val="003366"/>
        </w:rPr>
        <w:t>Staff teams</w:t>
      </w:r>
    </w:p>
    <w:p w14:paraId="07D67580" w14:textId="77777777" w:rsidR="003C61BC" w:rsidRPr="009759F4" w:rsidRDefault="009759F4">
      <w:pPr>
        <w:pStyle w:val="ListBullet"/>
        <w:rPr>
          <w:rFonts w:ascii="Aptos" w:hAnsi="Aptos"/>
          <w:color w:val="003366"/>
        </w:rPr>
      </w:pPr>
      <w:r w:rsidRPr="009759F4">
        <w:rPr>
          <w:rFonts w:ascii="Aptos" w:hAnsi="Aptos"/>
          <w:color w:val="003366"/>
        </w:rPr>
        <w:t>External specialists</w:t>
      </w:r>
    </w:p>
    <w:p w14:paraId="49666513" w14:textId="77777777" w:rsidR="003C61BC" w:rsidRPr="009759F4" w:rsidRDefault="009759F4">
      <w:pPr>
        <w:pStyle w:val="ListBullet"/>
        <w:rPr>
          <w:rFonts w:ascii="Aptos" w:hAnsi="Aptos"/>
          <w:color w:val="003366"/>
        </w:rPr>
      </w:pPr>
      <w:r w:rsidRPr="009759F4">
        <w:rPr>
          <w:rFonts w:ascii="Aptos" w:hAnsi="Aptos"/>
          <w:color w:val="003366"/>
        </w:rPr>
        <w:lastRenderedPageBreak/>
        <w:t>The Governing Board</w:t>
      </w:r>
    </w:p>
    <w:p w14:paraId="78405EDE" w14:textId="77777777" w:rsidR="003C61BC" w:rsidRPr="009759F4" w:rsidRDefault="009759F4">
      <w:pPr>
        <w:pStyle w:val="Heading1"/>
        <w:rPr>
          <w:rFonts w:ascii="Aptos" w:hAnsi="Aptos"/>
          <w:color w:val="003366"/>
        </w:rPr>
      </w:pPr>
      <w:bookmarkStart w:id="8" w:name="_Toc219297121"/>
      <w:r w:rsidRPr="009759F4">
        <w:rPr>
          <w:rFonts w:ascii="Aptos" w:hAnsi="Aptos"/>
          <w:color w:val="003366"/>
        </w:rPr>
        <w:t>Approval and Review</w:t>
      </w:r>
      <w:bookmarkEnd w:id="8"/>
    </w:p>
    <w:p w14:paraId="58846A1A" w14:textId="77777777" w:rsidR="003C61BC" w:rsidRPr="009759F4" w:rsidRDefault="009759F4">
      <w:pPr>
        <w:rPr>
          <w:rFonts w:ascii="Aptos" w:hAnsi="Aptos"/>
          <w:color w:val="003366"/>
        </w:rPr>
      </w:pPr>
      <w:r w:rsidRPr="009759F4">
        <w:rPr>
          <w:rFonts w:ascii="Aptos" w:hAnsi="Aptos"/>
          <w:color w:val="003366"/>
        </w:rPr>
        <w:t>This Accessibility Plan for Newark Orchard School will be reviewed every three years, or sooner following significant changes such as refurbishment, site expansion, or organisational change.</w:t>
      </w:r>
    </w:p>
    <w:p w14:paraId="6AE7403C" w14:textId="77777777" w:rsidR="003C61BC" w:rsidRPr="009759F4" w:rsidRDefault="009759F4">
      <w:pPr>
        <w:rPr>
          <w:rFonts w:ascii="Aptos" w:hAnsi="Aptos"/>
          <w:color w:val="003366"/>
        </w:rPr>
      </w:pPr>
      <w:r w:rsidRPr="009759F4">
        <w:rPr>
          <w:rFonts w:ascii="Aptos" w:hAnsi="Aptos"/>
          <w:color w:val="003366"/>
        </w:rPr>
        <w:br/>
        <w:t>Approved by the Local Governing Board: __________________________</w:t>
      </w:r>
    </w:p>
    <w:p w14:paraId="44982101" w14:textId="77777777" w:rsidR="003C61BC" w:rsidRPr="009759F4" w:rsidRDefault="009759F4">
      <w:pPr>
        <w:rPr>
          <w:rFonts w:ascii="Aptos" w:hAnsi="Aptos"/>
          <w:color w:val="003366"/>
        </w:rPr>
      </w:pPr>
      <w:r w:rsidRPr="009759F4">
        <w:rPr>
          <w:rFonts w:ascii="Aptos" w:hAnsi="Aptos"/>
          <w:color w:val="003366"/>
        </w:rPr>
        <w:t>Date: __________________________</w:t>
      </w:r>
    </w:p>
    <w:sectPr w:rsidR="003C61BC" w:rsidRPr="009759F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7159993">
    <w:abstractNumId w:val="8"/>
  </w:num>
  <w:num w:numId="2" w16cid:durableId="370423240">
    <w:abstractNumId w:val="6"/>
  </w:num>
  <w:num w:numId="3" w16cid:durableId="149909911">
    <w:abstractNumId w:val="5"/>
  </w:num>
  <w:num w:numId="4" w16cid:durableId="591663281">
    <w:abstractNumId w:val="4"/>
  </w:num>
  <w:num w:numId="5" w16cid:durableId="1755005914">
    <w:abstractNumId w:val="7"/>
  </w:num>
  <w:num w:numId="6" w16cid:durableId="514147677">
    <w:abstractNumId w:val="3"/>
  </w:num>
  <w:num w:numId="7" w16cid:durableId="1553351245">
    <w:abstractNumId w:val="2"/>
  </w:num>
  <w:num w:numId="8" w16cid:durableId="771440440">
    <w:abstractNumId w:val="1"/>
  </w:num>
  <w:num w:numId="9" w16cid:durableId="125705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61BC"/>
    <w:rsid w:val="009759F4"/>
    <w:rsid w:val="00AA1D8D"/>
    <w:rsid w:val="00B47730"/>
    <w:rsid w:val="00CB0664"/>
    <w:rsid w:val="00F31C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B58E6"/>
  <w14:defaultImageDpi w14:val="300"/>
  <w15:docId w15:val="{10B48C14-6935-484B-AF83-EE27777A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9759F4"/>
    <w:pPr>
      <w:spacing w:after="100"/>
    </w:pPr>
  </w:style>
  <w:style w:type="character" w:styleId="Hyperlink">
    <w:name w:val="Hyperlink"/>
    <w:basedOn w:val="DefaultParagraphFont"/>
    <w:uiPriority w:val="99"/>
    <w:unhideWhenUsed/>
    <w:rsid w:val="00975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3CEF59AA06924493C04AF33103147A" ma:contentTypeVersion="4" ma:contentTypeDescription="Create a new document." ma:contentTypeScope="" ma:versionID="f3a7a25cb70e118456dd0bd73635313c">
  <xsd:schema xmlns:xsd="http://www.w3.org/2001/XMLSchema" xmlns:xs="http://www.w3.org/2001/XMLSchema" xmlns:p="http://schemas.microsoft.com/office/2006/metadata/properties" xmlns:ns2="613520b0-3151-4ba8-9910-0e96bfcf766d" targetNamespace="http://schemas.microsoft.com/office/2006/metadata/properties" ma:root="true" ma:fieldsID="cfb4b58fd719492d0de696f7f6550639" ns2:_="">
    <xsd:import namespace="613520b0-3151-4ba8-9910-0e96bfcf76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520b0-3151-4ba8-9910-0e96bfcf7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13E47CB-DAED-4D3B-9311-34BAF6DD6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520b0-3151-4ba8-9910-0e96bfcf7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173A2-586B-4F2E-BD7E-77D91F1BD302}">
  <ds:schemaRefs>
    <ds:schemaRef ds:uri="http://schemas.microsoft.com/sharepoint/v3/contenttype/forms"/>
  </ds:schemaRefs>
</ds:datastoreItem>
</file>

<file path=customXml/itemProps4.xml><?xml version="1.0" encoding="utf-8"?>
<ds:datastoreItem xmlns:ds="http://schemas.openxmlformats.org/officeDocument/2006/customXml" ds:itemID="{8C399E59-9A80-4FE8-BBDA-30EF3A455C8A}">
  <ds:schemaRefs>
    <ds:schemaRef ds:uri="http://schemas.microsoft.com/office/2006/documentManagement/types"/>
    <ds:schemaRef ds:uri="http://purl.org/dc/terms/"/>
    <ds:schemaRef ds:uri="613520b0-3151-4ba8-9910-0e96bfcf766d"/>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966</Words>
  <Characters>6225</Characters>
  <Application>Microsoft Office Word</Application>
  <DocSecurity>0</DocSecurity>
  <Lines>151</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Joyce</cp:lastModifiedBy>
  <cp:revision>2</cp:revision>
  <dcterms:created xsi:type="dcterms:W3CDTF">2026-01-14T15:32:00Z</dcterms:created>
  <dcterms:modified xsi:type="dcterms:W3CDTF">2026-01-14T15:32:00Z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0x010100883CEF59AA06924493C04AF33103147A</vt:lpwstr>
  </property>
</Properties>
</file>